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0A4E" w14:textId="77777777" w:rsidR="005F4FC3" w:rsidRPr="005F4FC3" w:rsidRDefault="005F4FC3" w:rsidP="005F4FC3">
      <w:pPr>
        <w:bidi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u w:val="single"/>
          <w:lang w:bidi="ar-IQ"/>
          <w14:ligatures w14:val="none"/>
        </w:rPr>
      </w:pPr>
      <w:r w:rsidRPr="005F4FC3">
        <w:rPr>
          <w:rFonts w:ascii="Times New Roman" w:eastAsia="Calibri" w:hAnsi="Times New Roman" w:cs="Times New Roman"/>
          <w:b/>
          <w:bCs/>
          <w:kern w:val="0"/>
          <w:sz w:val="32"/>
          <w:szCs w:val="32"/>
          <w:u w:val="single"/>
          <w:rtl/>
          <w:lang w:bidi="ar-IQ"/>
          <w14:ligatures w14:val="none"/>
        </w:rPr>
        <w:t>المحاضرة الخامسة: وظائف الرأي العام وقوانينه</w:t>
      </w:r>
    </w:p>
    <w:p w14:paraId="35ADFB3F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rtl/>
          <w:lang w:bidi="ar-IQ"/>
          <w14:ligatures w14:val="none"/>
        </w:rPr>
      </w:pPr>
      <w:r w:rsidRPr="005F4FC3"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bidi="ar-IQ"/>
          <w14:ligatures w14:val="none"/>
        </w:rPr>
        <w:t>اولا: وظائف</w:t>
      </w:r>
      <w:r w:rsidRPr="005F4FC3">
        <w:rPr>
          <w:rFonts w:ascii="Times New Roman" w:eastAsia="Calibri" w:hAnsi="Times New Roman" w:cs="Times New Roman"/>
          <w:kern w:val="0"/>
          <w:sz w:val="28"/>
          <w:szCs w:val="28"/>
          <w:rtl/>
          <w:lang w:bidi="ar-IQ"/>
          <w14:ligatures w14:val="none"/>
        </w:rPr>
        <w:t xml:space="preserve"> الرأي العام: </w:t>
      </w:r>
    </w:p>
    <w:p w14:paraId="6E8C8078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rtl/>
          <w:lang w:bidi="ar-IQ"/>
          <w14:ligatures w14:val="none"/>
        </w:rPr>
      </w:pPr>
      <w:r w:rsidRPr="005F4FC3">
        <w:rPr>
          <w:rFonts w:ascii="Times New Roman" w:eastAsia="Calibri" w:hAnsi="Times New Roman" w:cs="Times New Roman"/>
          <w:kern w:val="0"/>
          <w:sz w:val="28"/>
          <w:szCs w:val="28"/>
          <w:rtl/>
          <w:lang w:bidi="ar-IQ"/>
          <w14:ligatures w14:val="none"/>
        </w:rPr>
        <w:t>ومن أهم وظائف الرأي العام هي:</w:t>
      </w:r>
    </w:p>
    <w:p w14:paraId="1F29683E" w14:textId="77777777" w:rsidR="005F4FC3" w:rsidRPr="005F4FC3" w:rsidRDefault="005F4FC3" w:rsidP="005F4FC3">
      <w:pPr>
        <w:numPr>
          <w:ilvl w:val="0"/>
          <w:numId w:val="1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تحديد أو تجديد او تبديد المعايير الاجتماعية، فهو يضع القوانين ويضع الدساتير وهو يعبر عن رغبات الجمهور، والرأي العام قوة كبيرة تصدر حكمها في</w:t>
      </w:r>
      <w:r w:rsidRPr="005F4F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الحال على السلوك الذي ينتهك حرمة المعايير الاجتماعية والاخلاق او التقاليد او القانون</w:t>
      </w:r>
      <w:r w:rsidRPr="005F4F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5F4FC3">
        <w:rPr>
          <w:rFonts w:ascii="Times New Roman" w:eastAsia="Times New Roman" w:hAnsi="Times New Roman" w:cs="Times New Roman"/>
          <w:kern w:val="0"/>
          <w:sz w:val="28"/>
          <w:szCs w:val="28"/>
          <w:rtl/>
          <w:lang w:bidi="ar-IQ"/>
          <w14:ligatures w14:val="none"/>
        </w:rPr>
        <w:t xml:space="preserve"> </w:t>
      </w:r>
    </w:p>
    <w:p w14:paraId="1290D4B0" w14:textId="77777777" w:rsidR="005F4FC3" w:rsidRPr="005F4FC3" w:rsidRDefault="005F4FC3" w:rsidP="005F4FC3">
      <w:pPr>
        <w:numPr>
          <w:ilvl w:val="0"/>
          <w:numId w:val="1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مساندة الهيئات الحكومية والمؤسسات الاجتماعية والجمعيات الخيرية والتشكيلات السياسية، وبدون هذه المساندة يتجمد نشاطها، فكل هذه الهيئات او المؤسسات توضع في امتحان امام الرأي العام.</w:t>
      </w:r>
    </w:p>
    <w:p w14:paraId="593C2653" w14:textId="77777777" w:rsidR="005F4FC3" w:rsidRPr="005F4FC3" w:rsidRDefault="005F4FC3" w:rsidP="005F4FC3">
      <w:pPr>
        <w:numPr>
          <w:ilvl w:val="0"/>
          <w:numId w:val="1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رعاية المُثل والقيم الاجتماعية ودعم الخلفية الاخلاقية، فهو يدعمها في المجتمع كونها تحافظ على كيان هذا المجتمع، وتعمل على حفظ توازنه، وتقوية اواصره الاجتماعية.</w:t>
      </w:r>
    </w:p>
    <w:p w14:paraId="73971571" w14:textId="77777777" w:rsidR="005F4FC3" w:rsidRPr="005F4FC3" w:rsidRDefault="005F4FC3" w:rsidP="005F4FC3">
      <w:pPr>
        <w:numPr>
          <w:ilvl w:val="0"/>
          <w:numId w:val="1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إذكاء الروح المعنوية العامة ورفع حماسها نحو القضايا العامة والمهمة، وهو يعمل على تنشيط اهتمام الافراد ويجعل منهم قوة ملتحمة وراء القضايا العامة في وسط آمن</w:t>
      </w:r>
      <w:r w:rsidRPr="005F4F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61E8159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bidi="ar-IQ"/>
          <w14:ligatures w14:val="none"/>
        </w:rPr>
      </w:pPr>
    </w:p>
    <w:p w14:paraId="5B54D905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rtl/>
          <w:lang w:bidi="ar-IQ"/>
          <w14:ligatures w14:val="none"/>
        </w:rPr>
      </w:pPr>
      <w:r w:rsidRPr="005F4FC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rtl/>
          <w:lang w:bidi="ar-IQ"/>
          <w14:ligatures w14:val="none"/>
        </w:rPr>
        <w:t xml:space="preserve">ثانيا: قوانين الرأي </w:t>
      </w:r>
      <w:proofErr w:type="gramStart"/>
      <w:r w:rsidRPr="005F4FC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rtl/>
          <w:lang w:bidi="ar-IQ"/>
          <w14:ligatures w14:val="none"/>
        </w:rPr>
        <w:t>العام:-</w:t>
      </w:r>
      <w:proofErr w:type="gramEnd"/>
    </w:p>
    <w:p w14:paraId="61167CAA" w14:textId="77777777" w:rsidR="005F4FC3" w:rsidRPr="005F4FC3" w:rsidRDefault="005F4FC3" w:rsidP="005F4FC3">
      <w:pPr>
        <w:bidi/>
        <w:spacing w:after="200" w:line="360" w:lineRule="auto"/>
        <w:ind w:firstLine="720"/>
        <w:jc w:val="lowKashida"/>
        <w:rPr>
          <w:rFonts w:ascii="Times New Roman" w:eastAsia="Calibri" w:hAnsi="Times New Roman" w:cs="Times New Roman"/>
          <w:kern w:val="0"/>
          <w:sz w:val="28"/>
          <w:szCs w:val="28"/>
          <w:rtl/>
          <w:lang w:bidi="ar-IQ"/>
          <w14:ligatures w14:val="none"/>
        </w:rPr>
      </w:pPr>
      <w:r w:rsidRPr="005F4FC3">
        <w:rPr>
          <w:rFonts w:ascii="Times New Roman" w:eastAsia="Calibri" w:hAnsi="Times New Roman" w:cs="Times New Roman"/>
          <w:kern w:val="0"/>
          <w:sz w:val="28"/>
          <w:szCs w:val="28"/>
          <w:rtl/>
          <w:lang w:bidi="ar-IQ"/>
          <w14:ligatures w14:val="none"/>
        </w:rPr>
        <w:t>يحدد الباحثون في مجال الرأي العام عدة قوانين عامة، يمكن أن يسترشد بها المهتمون بدراسة واستطلاع الرأي العام، وأهم هذه القوانين:</w:t>
      </w:r>
    </w:p>
    <w:p w14:paraId="36B97C85" w14:textId="77777777" w:rsidR="005F4FC3" w:rsidRPr="005F4FC3" w:rsidRDefault="005F4FC3" w:rsidP="005F4FC3">
      <w:pPr>
        <w:numPr>
          <w:ilvl w:val="0"/>
          <w:numId w:val="2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الرأي العام شديد الحساسية بالنسبة الى الاحداث العامة.</w:t>
      </w:r>
    </w:p>
    <w:p w14:paraId="04EAD057" w14:textId="77777777" w:rsidR="005F4FC3" w:rsidRPr="005F4FC3" w:rsidRDefault="005F4FC3" w:rsidP="005F4FC3">
      <w:pPr>
        <w:numPr>
          <w:ilvl w:val="0"/>
          <w:numId w:val="2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الاحداث الاستثنائية الضخمة قد تغير الرأي العام الى النقيض بصفة مؤقتة، ولا يستقر الرأي العام على وضع معين الا بعد مرور فترة وحتى تتضح الامور.</w:t>
      </w:r>
    </w:p>
    <w:p w14:paraId="3F473ACD" w14:textId="77777777" w:rsidR="005F4FC3" w:rsidRPr="005F4FC3" w:rsidRDefault="005F4FC3" w:rsidP="005F4FC3">
      <w:pPr>
        <w:numPr>
          <w:ilvl w:val="0"/>
          <w:numId w:val="2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 xml:space="preserve">يتقرر الرأي العام بالأحداث </w:t>
      </w:r>
      <w:proofErr w:type="gramStart"/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اكثر</w:t>
      </w:r>
      <w:proofErr w:type="gramEnd"/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 xml:space="preserve"> من الاقوال، الا </w:t>
      </w:r>
      <w:proofErr w:type="gramStart"/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اذا</w:t>
      </w:r>
      <w:proofErr w:type="gramEnd"/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 xml:space="preserve"> نشرت الاقوال على انها احداث.</w:t>
      </w:r>
    </w:p>
    <w:p w14:paraId="2AA78FDC" w14:textId="77777777" w:rsidR="005F4FC3" w:rsidRPr="005F4FC3" w:rsidRDefault="005F4FC3" w:rsidP="005F4FC3">
      <w:pPr>
        <w:numPr>
          <w:ilvl w:val="0"/>
          <w:numId w:val="2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عندما يكون الرأي العام غير متبلور، ويكون الجمهور قابل للاستهواء، باحثاً عن بعض التفسيرات من مصدر موثوق به، فأن التصريحات الشفهية وبيان طرق العمل تصبح لها اهمية بالغة.</w:t>
      </w:r>
    </w:p>
    <w:p w14:paraId="7946A60A" w14:textId="77777777" w:rsidR="005F4FC3" w:rsidRPr="005F4FC3" w:rsidRDefault="005F4FC3" w:rsidP="005F4FC3">
      <w:pPr>
        <w:numPr>
          <w:ilvl w:val="0"/>
          <w:numId w:val="2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 xml:space="preserve">الرأي العام يستجيب للأحداث </w:t>
      </w:r>
      <w:proofErr w:type="gramStart"/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اكثر</w:t>
      </w:r>
      <w:proofErr w:type="gramEnd"/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 xml:space="preserve"> مما يشعر بها مقدماً.</w:t>
      </w:r>
    </w:p>
    <w:p w14:paraId="265CB38A" w14:textId="77777777" w:rsidR="005F4FC3" w:rsidRPr="005F4FC3" w:rsidRDefault="005F4FC3" w:rsidP="005F4FC3">
      <w:pPr>
        <w:numPr>
          <w:ilvl w:val="0"/>
          <w:numId w:val="2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يتقرر الرأي العام على أساس المصالح الذاتية.</w:t>
      </w:r>
    </w:p>
    <w:p w14:paraId="4D6069CF" w14:textId="77777777" w:rsidR="005F4FC3" w:rsidRPr="005F4FC3" w:rsidRDefault="005F4FC3" w:rsidP="005F4FC3">
      <w:pPr>
        <w:numPr>
          <w:ilvl w:val="0"/>
          <w:numId w:val="2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lastRenderedPageBreak/>
        <w:t>إذا شعر الناس ان مصالحهم مهددة بالخطر فأن الرأي العام يبقى منفعلاً لفترة طويلة.</w:t>
      </w:r>
    </w:p>
    <w:p w14:paraId="06C7F847" w14:textId="77777777" w:rsidR="005F4FC3" w:rsidRPr="005F4FC3" w:rsidRDefault="005F4FC3" w:rsidP="005F4FC3">
      <w:pPr>
        <w:numPr>
          <w:ilvl w:val="0"/>
          <w:numId w:val="2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من الصعب نسيان تغير الرأي العام المبني على أساس المصالح الذاتية.</w:t>
      </w:r>
    </w:p>
    <w:p w14:paraId="408C799C" w14:textId="77777777" w:rsidR="005F4FC3" w:rsidRPr="005F4FC3" w:rsidRDefault="005F4FC3" w:rsidP="005F4FC3">
      <w:pPr>
        <w:numPr>
          <w:ilvl w:val="0"/>
          <w:numId w:val="2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عندما تتأثر المصالح الذاتية يحتمل أن يسبق الرأي العام السياسة الرسمية.</w:t>
      </w:r>
    </w:p>
    <w:p w14:paraId="682229E4" w14:textId="77777777" w:rsidR="005F4FC3" w:rsidRPr="005F4FC3" w:rsidRDefault="005F4FC3" w:rsidP="005F4FC3">
      <w:pPr>
        <w:numPr>
          <w:ilvl w:val="0"/>
          <w:numId w:val="2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 xml:space="preserve">يبدي الناس اراء </w:t>
      </w:r>
      <w:proofErr w:type="gramStart"/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اكثر</w:t>
      </w:r>
      <w:proofErr w:type="gramEnd"/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 xml:space="preserve"> ويتمكنون من تكوين أراء بسهولة أكثر بالنسبة الى الاهداف في حالة</w:t>
      </w:r>
    </w:p>
    <w:p w14:paraId="01ADEFF7" w14:textId="77777777" w:rsidR="005F4FC3" w:rsidRPr="005F4FC3" w:rsidRDefault="005F4FC3" w:rsidP="005F4FC3">
      <w:pPr>
        <w:bidi/>
        <w:spacing w:after="0" w:line="360" w:lineRule="auto"/>
        <w:ind w:left="360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 xml:space="preserve">اختيار وسائل تحقيق هذه </w:t>
      </w:r>
      <w:proofErr w:type="gramStart"/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الاهداف .</w:t>
      </w:r>
      <w:proofErr w:type="gramEnd"/>
    </w:p>
    <w:p w14:paraId="08DB8BEF" w14:textId="77777777" w:rsidR="005F4FC3" w:rsidRPr="005F4FC3" w:rsidRDefault="005F4FC3" w:rsidP="005F4FC3">
      <w:pPr>
        <w:numPr>
          <w:ilvl w:val="0"/>
          <w:numId w:val="2"/>
        </w:numPr>
        <w:bidi/>
        <w:spacing w:after="0" w:line="360" w:lineRule="auto"/>
        <w:contextualSpacing/>
        <w:jc w:val="lowKashida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 xml:space="preserve">الرأي العام كالرأي الفردي ملون بالرغبة، فعندما يكون الرأي العام مبنيا على الرغبة </w:t>
      </w:r>
      <w:proofErr w:type="gramStart"/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>اكثر</w:t>
      </w:r>
      <w:proofErr w:type="gramEnd"/>
      <w:r w:rsidRPr="005F4FC3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IQ"/>
          <w14:ligatures w14:val="none"/>
        </w:rPr>
        <w:t xml:space="preserve"> من بنائه على المعلومات فأنه يحتمل ان يتغير تغيراً شديداً مع الحوادث.</w:t>
      </w:r>
    </w:p>
    <w:p w14:paraId="699401F4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bidi="ar-IQ"/>
          <w14:ligatures w14:val="none"/>
        </w:rPr>
      </w:pPr>
    </w:p>
    <w:p w14:paraId="6E1BCBF7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3B6CA796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5265EBD9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2B15D32D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7F533C09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37332B8B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411A3A27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2635CF06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7953DF62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21ADBA60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20D3AD73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73B1CD92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07284E1B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30492339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00D90B24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218D17DB" w14:textId="77777777" w:rsidR="005F4FC3" w:rsidRPr="005F4FC3" w:rsidRDefault="005F4FC3" w:rsidP="005F4FC3">
      <w:pPr>
        <w:bidi/>
        <w:spacing w:after="200" w:line="360" w:lineRule="auto"/>
        <w:jc w:val="lowKashida"/>
        <w:rPr>
          <w:rFonts w:ascii="Times New Roman" w:eastAsia="Calibri" w:hAnsi="Times New Roman" w:cs="Times New Roman"/>
          <w:kern w:val="0"/>
          <w:sz w:val="28"/>
          <w:szCs w:val="28"/>
          <w:u w:val="single"/>
          <w:rtl/>
          <w:lang w:bidi="ar-IQ"/>
          <w14:ligatures w14:val="none"/>
        </w:rPr>
      </w:pPr>
    </w:p>
    <w:p w14:paraId="3049B98A" w14:textId="77777777" w:rsidR="00C17A7D" w:rsidRDefault="00C17A7D">
      <w:pPr>
        <w:rPr>
          <w:lang w:bidi="ar-IQ"/>
        </w:rPr>
      </w:pPr>
    </w:p>
    <w:sectPr w:rsidR="00C17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40FD5"/>
    <w:multiLevelType w:val="hybridMultilevel"/>
    <w:tmpl w:val="7722DA72"/>
    <w:lvl w:ilvl="0" w:tplc="9CC013C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66E74"/>
    <w:multiLevelType w:val="multilevel"/>
    <w:tmpl w:val="E14E11EC"/>
    <w:lvl w:ilvl="0">
      <w:start w:val="1"/>
      <w:numFmt w:val="decimal"/>
      <w:lvlText w:val="%1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92484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6602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7D"/>
    <w:rsid w:val="005F4FC3"/>
    <w:rsid w:val="00C17A7D"/>
    <w:rsid w:val="00F8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B378C-8733-46EA-B7ED-3E55C17C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17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7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7A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7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7A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7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7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7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7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17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17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17A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17A7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17A7D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17A7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17A7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17A7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17A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17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17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7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17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7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17A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7A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17A7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7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17A7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17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وقاص السميط</dc:creator>
  <cp:keywords/>
  <dc:description/>
  <cp:lastModifiedBy>وقاص السميط</cp:lastModifiedBy>
  <cp:revision>2</cp:revision>
  <dcterms:created xsi:type="dcterms:W3CDTF">2025-09-30T18:44:00Z</dcterms:created>
  <dcterms:modified xsi:type="dcterms:W3CDTF">2025-09-30T18:44:00Z</dcterms:modified>
</cp:coreProperties>
</file>