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8FF6" w14:textId="77777777" w:rsidR="007917F9" w:rsidRPr="007917F9" w:rsidRDefault="007917F9" w:rsidP="007917F9">
      <w:pPr>
        <w:bidi/>
        <w:spacing w:after="200" w:line="360" w:lineRule="auto"/>
        <w:jc w:val="center"/>
        <w:rPr>
          <w:rFonts w:ascii="Times New Roman" w:eastAsia="Calibri" w:hAnsi="Times New Roman" w:cs="Times New Roman"/>
          <w:b/>
          <w:bCs/>
          <w:kern w:val="0"/>
          <w:sz w:val="32"/>
          <w:szCs w:val="32"/>
          <w:u w:val="single"/>
          <w:lang w:bidi="ar-IQ"/>
          <w14:ligatures w14:val="none"/>
        </w:rPr>
      </w:pPr>
      <w:r w:rsidRPr="007917F9">
        <w:rPr>
          <w:rFonts w:ascii="Times New Roman" w:eastAsia="Calibri" w:hAnsi="Times New Roman" w:cs="Times New Roman"/>
          <w:b/>
          <w:bCs/>
          <w:kern w:val="0"/>
          <w:sz w:val="32"/>
          <w:szCs w:val="32"/>
          <w:u w:val="single"/>
          <w:rtl/>
          <w:lang w:bidi="ar-IQ"/>
          <w14:ligatures w14:val="none"/>
        </w:rPr>
        <w:t xml:space="preserve">المحاضرة الحادية عشر: عوامل تكوين </w:t>
      </w:r>
      <w:proofErr w:type="spellStart"/>
      <w:r w:rsidRPr="007917F9">
        <w:rPr>
          <w:rFonts w:ascii="Times New Roman" w:eastAsia="Calibri" w:hAnsi="Times New Roman" w:cs="Times New Roman"/>
          <w:b/>
          <w:bCs/>
          <w:kern w:val="0"/>
          <w:sz w:val="32"/>
          <w:szCs w:val="32"/>
          <w:u w:val="single"/>
          <w:rtl/>
          <w:lang w:bidi="ar-IQ"/>
          <w14:ligatures w14:val="none"/>
        </w:rPr>
        <w:t>الرأى</w:t>
      </w:r>
      <w:proofErr w:type="spellEnd"/>
      <w:r w:rsidRPr="007917F9">
        <w:rPr>
          <w:rFonts w:ascii="Times New Roman" w:eastAsia="Calibri" w:hAnsi="Times New Roman" w:cs="Times New Roman"/>
          <w:b/>
          <w:bCs/>
          <w:kern w:val="0"/>
          <w:sz w:val="32"/>
          <w:szCs w:val="32"/>
          <w:u w:val="single"/>
          <w:rtl/>
          <w:lang w:bidi="ar-IQ"/>
          <w14:ligatures w14:val="none"/>
        </w:rPr>
        <w:t xml:space="preserve"> العام/ ج2</w:t>
      </w:r>
    </w:p>
    <w:p w14:paraId="1ADBD12C" w14:textId="77777777" w:rsidR="007917F9" w:rsidRPr="007917F9" w:rsidRDefault="007917F9" w:rsidP="007917F9">
      <w:pPr>
        <w:bidi/>
        <w:spacing w:after="200" w:line="360" w:lineRule="auto"/>
        <w:jc w:val="lowKashida"/>
        <w:rPr>
          <w:rFonts w:ascii="Times New Roman" w:eastAsia="Calibri" w:hAnsi="Times New Roman" w:cs="Times New Roman"/>
          <w:b/>
          <w:bCs/>
          <w:kern w:val="0"/>
          <w:sz w:val="28"/>
          <w:szCs w:val="28"/>
          <w:u w:val="single"/>
          <w:rtl/>
          <w:lang w:bidi="ar-IQ"/>
          <w14:ligatures w14:val="none"/>
        </w:rPr>
      </w:pPr>
      <w:r w:rsidRPr="007917F9">
        <w:rPr>
          <w:rFonts w:ascii="Times New Roman" w:eastAsia="Calibri" w:hAnsi="Times New Roman" w:cs="Times New Roman"/>
          <w:b/>
          <w:bCs/>
          <w:kern w:val="0"/>
          <w:sz w:val="28"/>
          <w:szCs w:val="28"/>
          <w:u w:val="single"/>
          <w:rtl/>
          <w:lang w:bidi="ar-IQ"/>
          <w14:ligatures w14:val="none"/>
        </w:rPr>
        <w:t>ثالثا: دور الدين في تكوين الرأي العام</w:t>
      </w:r>
    </w:p>
    <w:p w14:paraId="7DF441BF" w14:textId="77777777" w:rsidR="007917F9" w:rsidRPr="007917F9" w:rsidRDefault="007917F9" w:rsidP="007917F9">
      <w:pPr>
        <w:bidi/>
        <w:spacing w:after="200" w:line="360" w:lineRule="auto"/>
        <w:ind w:firstLine="720"/>
        <w:jc w:val="lowKashida"/>
        <w:rPr>
          <w:rFonts w:ascii="Times New Roman" w:eastAsia="Calibri" w:hAnsi="Times New Roman" w:cs="Times New Roman"/>
          <w:kern w:val="0"/>
          <w:sz w:val="28"/>
          <w:szCs w:val="28"/>
          <w:rtl/>
          <w:lang w:bidi="ar-IQ"/>
          <w14:ligatures w14:val="none"/>
        </w:rPr>
      </w:pPr>
      <w:r w:rsidRPr="007917F9">
        <w:rPr>
          <w:rFonts w:ascii="Times New Roman" w:eastAsia="Calibri" w:hAnsi="Times New Roman" w:cs="Times New Roman"/>
          <w:kern w:val="0"/>
          <w:sz w:val="28"/>
          <w:szCs w:val="28"/>
          <w:rtl/>
          <w:lang w:bidi="ar-IQ"/>
          <w14:ligatures w14:val="none"/>
        </w:rPr>
        <w:t xml:space="preserve">لعبت الأديان وما تزال دورا مؤثرا في حياة الأمم والجماعات باعتبارها قوى ذات تأثيرات، </w:t>
      </w:r>
      <w:r w:rsidRPr="007917F9">
        <w:rPr>
          <w:rFonts w:ascii="Times New Roman" w:eastAsia="Calibri" w:hAnsi="Times New Roman" w:cs="Times New Roman"/>
          <w:b/>
          <w:bCs/>
          <w:kern w:val="0"/>
          <w:sz w:val="28"/>
          <w:szCs w:val="28"/>
          <w:u w:val="single"/>
          <w:rtl/>
          <w:lang w:bidi="ar-IQ"/>
          <w14:ligatures w14:val="none"/>
        </w:rPr>
        <w:t>اولها:</w:t>
      </w:r>
      <w:r w:rsidRPr="007917F9">
        <w:rPr>
          <w:rFonts w:ascii="Times New Roman" w:eastAsia="Calibri" w:hAnsi="Times New Roman" w:cs="Times New Roman"/>
          <w:kern w:val="0"/>
          <w:sz w:val="28"/>
          <w:szCs w:val="28"/>
          <w:u w:val="single"/>
          <w:rtl/>
          <w:lang w:bidi="ar-IQ"/>
          <w14:ligatures w14:val="none"/>
        </w:rPr>
        <w:t xml:space="preserve"> معنوية وروحية وثقافية، </w:t>
      </w:r>
      <w:r w:rsidRPr="007917F9">
        <w:rPr>
          <w:rFonts w:ascii="Times New Roman" w:eastAsia="Calibri" w:hAnsi="Times New Roman" w:cs="Times New Roman"/>
          <w:b/>
          <w:bCs/>
          <w:kern w:val="0"/>
          <w:sz w:val="28"/>
          <w:szCs w:val="28"/>
          <w:u w:val="single"/>
          <w:rtl/>
          <w:lang w:bidi="ar-IQ"/>
          <w14:ligatures w14:val="none"/>
        </w:rPr>
        <w:t>وثانيها</w:t>
      </w:r>
      <w:r w:rsidRPr="007917F9">
        <w:rPr>
          <w:rFonts w:ascii="Times New Roman" w:eastAsia="Calibri" w:hAnsi="Times New Roman" w:cs="Times New Roman"/>
          <w:kern w:val="0"/>
          <w:sz w:val="28"/>
          <w:szCs w:val="28"/>
          <w:u w:val="single"/>
          <w:rtl/>
          <w:lang w:bidi="ar-IQ"/>
          <w14:ligatures w14:val="none"/>
        </w:rPr>
        <w:t>: ذات مصادر مقدسة ومطلقة وأسمى من الإرادة الإنسانية.</w:t>
      </w:r>
    </w:p>
    <w:p w14:paraId="1E8B4881" w14:textId="77777777" w:rsidR="007917F9" w:rsidRPr="007917F9" w:rsidRDefault="007917F9" w:rsidP="007917F9">
      <w:pPr>
        <w:bidi/>
        <w:spacing w:after="200" w:line="360" w:lineRule="auto"/>
        <w:ind w:firstLine="720"/>
        <w:jc w:val="lowKashida"/>
        <w:rPr>
          <w:rFonts w:ascii="Times New Roman" w:eastAsia="Calibri" w:hAnsi="Times New Roman" w:cs="Times New Roman"/>
          <w:kern w:val="0"/>
          <w:sz w:val="28"/>
          <w:szCs w:val="28"/>
          <w:rtl/>
          <w:lang w:bidi="ar-IQ"/>
          <w14:ligatures w14:val="none"/>
        </w:rPr>
      </w:pPr>
      <w:r w:rsidRPr="007917F9">
        <w:rPr>
          <w:rFonts w:ascii="Times New Roman" w:eastAsia="Calibri" w:hAnsi="Times New Roman" w:cs="Times New Roman"/>
          <w:kern w:val="0"/>
          <w:sz w:val="28"/>
          <w:szCs w:val="28"/>
          <w:rtl/>
          <w:lang w:bidi="ar-IQ"/>
          <w14:ligatures w14:val="none"/>
        </w:rPr>
        <w:t>فما من جماعة أو أمة من الأمم إلا وقد تأثرت به بصورة مباشرة أو غير مباشرة، وهذا العامل قد يقتصـر على حياة الفرد الشخصية وقد يتغلغل في كل الشؤون العامة والخاصة للأمة، ويكون تأثيره واضح من أنظمتها وقواعد السلوك العامة وتشـريعاتها السياسية وغير السياسية، وعند بعض الشعوب يشكل الدين مخزونا احتياطيا وثقافيا وروحيا للجماعة التي يعود إليه عند الأزمات وعند بعض المحطات والتحولات الهامة باعتباره مخزون روحي كامن، وذلك من أجل إن تستمد منه ما يعينها على مواجهة أزماتها والحفاظ على قدراتها المعنوية، عندما تشعر أن ما بين يديها من قواعد الحياة الدنيوية أو المؤسسات لم يعد كافيا أو قادرا على مد يد العون لهذا الدور.</w:t>
      </w:r>
    </w:p>
    <w:p w14:paraId="60694A1D" w14:textId="77777777" w:rsidR="007917F9" w:rsidRPr="007917F9" w:rsidRDefault="007917F9" w:rsidP="007917F9">
      <w:pPr>
        <w:bidi/>
        <w:spacing w:after="200" w:line="360" w:lineRule="auto"/>
        <w:ind w:firstLine="720"/>
        <w:jc w:val="lowKashida"/>
        <w:rPr>
          <w:rFonts w:ascii="Times New Roman" w:eastAsia="Calibri" w:hAnsi="Times New Roman" w:cs="Times New Roman"/>
          <w:kern w:val="0"/>
          <w:sz w:val="28"/>
          <w:szCs w:val="28"/>
          <w:rtl/>
          <w:lang w:bidi="ar-IQ"/>
          <w14:ligatures w14:val="none"/>
        </w:rPr>
      </w:pPr>
      <w:r w:rsidRPr="007917F9">
        <w:rPr>
          <w:rFonts w:ascii="Times New Roman" w:eastAsia="Calibri" w:hAnsi="Times New Roman" w:cs="Times New Roman"/>
          <w:kern w:val="0"/>
          <w:sz w:val="28"/>
          <w:szCs w:val="28"/>
          <w:rtl/>
          <w:lang w:bidi="ar-IQ"/>
          <w14:ligatures w14:val="none"/>
        </w:rPr>
        <w:t>فالدور المؤثر والفاعل للدين قديما جدا، وهو لا يرتبط بمضمون الدعوة الدينية بل بالشكل الذي تستلزمه الطقوس العبادية اللازمة للدعوة، وما يتبع ذلك من تأثير على حشود المؤمنين وبالتالي في تكوين الرأي العام، فالكنيسة الكاثوليكية - خلال القرون الوسطى وبفضل تنظيمها المتفرع والذي هو أشبه ما تكون بنظام اتصال جماهيري مستمر، وهو النظام القادر على نقل نفس الرسالة إلى العديد من التجمعات السكانية عبر الحدود السياسية، هذه القدرة منحت الكنيسة قوة (للفاتيكان) في مواجهة الملوك والأمراء الأوربيين المتحاربين، حيث لعبت الكنيسة دورا أساسيا في حياة كثير من الشعوب وخاصة في أوربا حيث كان لها دور فاعل في:-</w:t>
      </w:r>
    </w:p>
    <w:p w14:paraId="424D1ECA" w14:textId="77777777" w:rsidR="007917F9" w:rsidRPr="007917F9" w:rsidRDefault="007917F9" w:rsidP="007917F9">
      <w:pPr>
        <w:numPr>
          <w:ilvl w:val="0"/>
          <w:numId w:val="1"/>
        </w:numPr>
        <w:bidi/>
        <w:spacing w:after="0" w:line="360" w:lineRule="auto"/>
        <w:contextualSpacing/>
        <w:jc w:val="lowKashida"/>
        <w:rPr>
          <w:rFonts w:ascii="Times New Roman" w:eastAsia="Times New Roman" w:hAnsi="Times New Roman" w:cs="Times New Roman"/>
          <w:kern w:val="0"/>
          <w:sz w:val="28"/>
          <w:szCs w:val="28"/>
          <w:rtl/>
          <w:lang w:bidi="ar-IQ"/>
          <w14:ligatures w14:val="none"/>
        </w:rPr>
      </w:pPr>
      <w:r w:rsidRPr="007917F9">
        <w:rPr>
          <w:rFonts w:ascii="Times New Roman" w:eastAsia="Times New Roman" w:hAnsi="Times New Roman" w:cs="Times New Roman" w:hint="cs"/>
          <w:kern w:val="0"/>
          <w:sz w:val="28"/>
          <w:szCs w:val="28"/>
          <w:rtl/>
          <w:lang w:bidi="ar-IQ"/>
          <w14:ligatures w14:val="none"/>
        </w:rPr>
        <w:t>الشؤون الروحية والسياسية والاقتصادية والاجتماعية.</w:t>
      </w:r>
    </w:p>
    <w:p w14:paraId="23A30693" w14:textId="77777777" w:rsidR="007917F9" w:rsidRPr="007917F9" w:rsidRDefault="007917F9" w:rsidP="007917F9">
      <w:pPr>
        <w:numPr>
          <w:ilvl w:val="0"/>
          <w:numId w:val="1"/>
        </w:numPr>
        <w:bidi/>
        <w:spacing w:after="0" w:line="360" w:lineRule="auto"/>
        <w:contextualSpacing/>
        <w:jc w:val="lowKashida"/>
        <w:rPr>
          <w:rFonts w:ascii="Times New Roman" w:eastAsia="Times New Roman" w:hAnsi="Times New Roman" w:cs="Times New Roman" w:hint="cs"/>
          <w:kern w:val="0"/>
          <w:sz w:val="28"/>
          <w:szCs w:val="28"/>
          <w:rtl/>
          <w14:ligatures w14:val="none"/>
        </w:rPr>
      </w:pPr>
      <w:r w:rsidRPr="007917F9">
        <w:rPr>
          <w:rFonts w:ascii="Times New Roman" w:eastAsia="Times New Roman" w:hAnsi="Times New Roman" w:cs="Times New Roman" w:hint="cs"/>
          <w:kern w:val="0"/>
          <w:sz w:val="28"/>
          <w:szCs w:val="28"/>
          <w:rtl/>
          <w:lang w:bidi="ar-IQ"/>
          <w14:ligatures w14:val="none"/>
        </w:rPr>
        <w:t>استبقاء الانظمة السياسية واستقرارها.</w:t>
      </w:r>
    </w:p>
    <w:p w14:paraId="403FEB0D" w14:textId="77777777" w:rsidR="007917F9" w:rsidRPr="007917F9" w:rsidRDefault="007917F9" w:rsidP="007917F9">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7917F9">
        <w:rPr>
          <w:rFonts w:ascii="Times New Roman" w:eastAsia="Times New Roman" w:hAnsi="Times New Roman" w:cs="Times New Roman" w:hint="cs"/>
          <w:kern w:val="0"/>
          <w:sz w:val="28"/>
          <w:szCs w:val="28"/>
          <w:rtl/>
          <w:lang w:bidi="ar-IQ"/>
          <w14:ligatures w14:val="none"/>
        </w:rPr>
        <w:t>في الحروب الصليبية (تعبئة المؤمنين للجهاد).</w:t>
      </w:r>
    </w:p>
    <w:p w14:paraId="6F292DA8" w14:textId="77777777" w:rsidR="007917F9" w:rsidRPr="007917F9" w:rsidRDefault="007917F9" w:rsidP="007917F9">
      <w:pPr>
        <w:numPr>
          <w:ilvl w:val="0"/>
          <w:numId w:val="1"/>
        </w:numPr>
        <w:bidi/>
        <w:spacing w:after="0" w:line="360" w:lineRule="auto"/>
        <w:contextualSpacing/>
        <w:jc w:val="lowKashida"/>
        <w:rPr>
          <w:rFonts w:ascii="Times New Roman" w:eastAsia="Times New Roman" w:hAnsi="Times New Roman" w:cs="Times New Roman"/>
          <w:kern w:val="0"/>
          <w:sz w:val="28"/>
          <w:szCs w:val="28"/>
          <w14:ligatures w14:val="none"/>
        </w:rPr>
      </w:pPr>
      <w:r w:rsidRPr="007917F9">
        <w:rPr>
          <w:rFonts w:ascii="Times New Roman" w:eastAsia="Times New Roman" w:hAnsi="Times New Roman" w:cs="Times New Roman" w:hint="cs"/>
          <w:kern w:val="0"/>
          <w:sz w:val="28"/>
          <w:szCs w:val="28"/>
          <w:rtl/>
          <w:lang w:bidi="ar-IQ"/>
          <w14:ligatures w14:val="none"/>
        </w:rPr>
        <w:t>في تكوين الرأي العام الذي يدعم دورها السياسي.</w:t>
      </w:r>
    </w:p>
    <w:p w14:paraId="19C9815E" w14:textId="77777777" w:rsidR="007917F9" w:rsidRPr="007917F9" w:rsidRDefault="007917F9" w:rsidP="007917F9">
      <w:pPr>
        <w:bidi/>
        <w:spacing w:after="200" w:line="360" w:lineRule="auto"/>
        <w:ind w:firstLine="360"/>
        <w:jc w:val="lowKashida"/>
        <w:rPr>
          <w:rFonts w:ascii="Times New Roman" w:eastAsia="Calibri" w:hAnsi="Times New Roman" w:cs="Times New Roman"/>
          <w:kern w:val="0"/>
          <w:sz w:val="28"/>
          <w:szCs w:val="28"/>
          <w:lang w:bidi="ar-IQ"/>
          <w14:ligatures w14:val="none"/>
        </w:rPr>
      </w:pPr>
      <w:r w:rsidRPr="007917F9">
        <w:rPr>
          <w:rFonts w:ascii="Times New Roman" w:eastAsia="Calibri" w:hAnsi="Times New Roman" w:cs="Times New Roman"/>
          <w:kern w:val="0"/>
          <w:sz w:val="28"/>
          <w:szCs w:val="28"/>
          <w:rtl/>
          <w:lang w:bidi="ar-IQ"/>
          <w14:ligatures w14:val="none"/>
        </w:rPr>
        <w:t xml:space="preserve">لقد ادى استغلال الكنيسة ودورها الفاعل والمؤثر المهيمن على حياة الشعوب والقسوة والمبالغة في تحميل الشعوب ما لا يحتمل تحت اسم الدين، وتبرير ممارسات السلطة السياسية وتعسفها، مما دفع الرأي العام </w:t>
      </w:r>
      <w:r w:rsidRPr="007917F9">
        <w:rPr>
          <w:rFonts w:ascii="Times New Roman" w:eastAsia="Calibri" w:hAnsi="Times New Roman" w:cs="Times New Roman"/>
          <w:kern w:val="0"/>
          <w:sz w:val="28"/>
          <w:szCs w:val="28"/>
          <w:rtl/>
          <w:lang w:bidi="ar-IQ"/>
          <w14:ligatures w14:val="none"/>
        </w:rPr>
        <w:lastRenderedPageBreak/>
        <w:t xml:space="preserve">وخلال فترة التحولات الكبرى في أوربا بالوقوف بوجهها، باعتبارها ساهمت في تبرير الظلم والقسوة اللذين مارستهما الملكيات المطلقة في أوربا، حيث بلغ الانقلاب ذروته خلال الثورة الفرنسية في العام </w:t>
      </w:r>
      <w:r w:rsidRPr="007917F9">
        <w:rPr>
          <w:rFonts w:ascii="Times New Roman" w:eastAsia="Calibri" w:hAnsi="Times New Roman" w:cs="Times New Roman"/>
          <w:kern w:val="0"/>
          <w:sz w:val="28"/>
          <w:szCs w:val="28"/>
          <w:rtl/>
          <w:lang w:bidi="fa-IR"/>
          <w14:ligatures w14:val="none"/>
        </w:rPr>
        <w:t>۱۷۸۹</w:t>
      </w:r>
      <w:r w:rsidRPr="007917F9">
        <w:rPr>
          <w:rFonts w:ascii="Times New Roman" w:eastAsia="Calibri" w:hAnsi="Times New Roman" w:cs="Times New Roman"/>
          <w:kern w:val="0"/>
          <w:sz w:val="28"/>
          <w:szCs w:val="28"/>
          <w:rtl/>
          <w:lang w:bidi="ar-IQ"/>
          <w14:ligatures w14:val="none"/>
        </w:rPr>
        <w:t>، حيث حيل ذلك بين الكنيسة وبين قيامها بأي دور سياسي، واقتصار دورها على الشؤون الروحية والدينية، فالكنيسة تمارس السلطة في العالم، وذلك يرجع جزئيا إلى تأثيرها المعنوي والى الموارد الاقتصادية فضلا عن كونها وسيلة اتصالية جماهيرية، تستطيع الوصول إلى الملايين من الجماهير، خاصة يوم الأحد، بالإضافة إلى بقية الأيام الستة الأخرى، فهي تستخدم الصحافة وركائز إعلامية أخرى لتدعيم طريقة اتصالها المباشرة، وطالما أن الكنيسة أو أية ديانة منظمة أخرى تستطيع حشد أعداد ضخمة من التابعين لها، ومن الوصول إلى جماهير عريضة من المتلقين فتضطر كل الحكومات أن تأخذ ذلك بالحسبان.</w:t>
      </w:r>
    </w:p>
    <w:p w14:paraId="6274A606" w14:textId="77777777" w:rsidR="007917F9" w:rsidRPr="007917F9" w:rsidRDefault="007917F9" w:rsidP="007917F9">
      <w:pPr>
        <w:bidi/>
        <w:spacing w:after="200" w:line="360" w:lineRule="auto"/>
        <w:ind w:firstLine="360"/>
        <w:jc w:val="lowKashida"/>
        <w:rPr>
          <w:rFonts w:ascii="Times New Roman" w:eastAsia="Calibri" w:hAnsi="Times New Roman" w:cs="Times New Roman"/>
          <w:kern w:val="0"/>
          <w:sz w:val="28"/>
          <w:szCs w:val="28"/>
          <w:rtl/>
          <w:lang w:bidi="ar-IQ"/>
          <w14:ligatures w14:val="none"/>
        </w:rPr>
      </w:pPr>
      <w:r w:rsidRPr="007917F9">
        <w:rPr>
          <w:rFonts w:ascii="Times New Roman" w:eastAsia="Calibri" w:hAnsi="Times New Roman" w:cs="Times New Roman"/>
          <w:kern w:val="0"/>
          <w:sz w:val="28"/>
          <w:szCs w:val="28"/>
          <w:rtl/>
          <w:lang w:bidi="ar-IQ"/>
          <w14:ligatures w14:val="none"/>
        </w:rPr>
        <w:t>أما الدين الاسلامي، فقد لعب دوراً بارزاً في حياة الشعوب منذ فجر الدعوة الاسلامية وليومنا هذا، وظهر تأثيره في مختلف الشؤون الحياتية للمؤمنين (أمة ودولة وتشريعاً ومنهاج حياة)، باعتبار ان الدعوة الاسلامية لم تقتصر على الشؤون العبادية بل يصل الى الشؤون الروحية والزمانية، وهنا يصف أحد المؤلفين تأثير الدين الإسلامي على حياة العرب فيقول ( لقد حل الدين مكان القرابة كأساس الهوية الجماعية، والولاء محل العرف كقانون للجماعة، وبينما كان الشيخ يحتل منصب الرئاسة على أساس الموافقة الطوعية للقبيلة، وهي موافقة يمكن إلغائها، فأن محمد (صلى الله عليه وسلم) تولى السلطة على أساس من الامتياز الديني المطلق، واستمد السلطة ليس من الطرف المحكوم بل من الله العزيز القدير، إذ أن سلطة النبي (صلى الله عليه وسلم) مصدرها الله، والإسلام لم يفصل السياسة عن الدين، وقد قبل من أعتنق الإسلام بكل المفاعيل السياسية المتأتية، وأولها القبول بسلطة النبي (صلى الله عليه وسلم)، وفيما بعد بسلطة خلفائه وهنا يعني أن السلطة تقوم على أساسين متكاملين هما:-</w:t>
      </w:r>
    </w:p>
    <w:p w14:paraId="30121AD5" w14:textId="77777777" w:rsidR="007917F9" w:rsidRPr="007917F9" w:rsidRDefault="007917F9" w:rsidP="007917F9">
      <w:pPr>
        <w:numPr>
          <w:ilvl w:val="0"/>
          <w:numId w:val="2"/>
        </w:numPr>
        <w:bidi/>
        <w:spacing w:after="0" w:line="360" w:lineRule="auto"/>
        <w:contextualSpacing/>
        <w:jc w:val="lowKashida"/>
        <w:rPr>
          <w:rFonts w:ascii="Times New Roman" w:eastAsia="Times New Roman" w:hAnsi="Times New Roman" w:cs="Times New Roman"/>
          <w:kern w:val="0"/>
          <w:sz w:val="28"/>
          <w:szCs w:val="28"/>
          <w:rtl/>
          <w:lang w:bidi="ar-IQ"/>
          <w14:ligatures w14:val="none"/>
        </w:rPr>
      </w:pPr>
      <w:r w:rsidRPr="007917F9">
        <w:rPr>
          <w:rFonts w:ascii="Times New Roman" w:eastAsia="Times New Roman" w:hAnsi="Times New Roman" w:cs="Times New Roman" w:hint="cs"/>
          <w:kern w:val="0"/>
          <w:sz w:val="28"/>
          <w:szCs w:val="28"/>
          <w:rtl/>
          <w:lang w:bidi="ar-IQ"/>
          <w14:ligatures w14:val="none"/>
        </w:rPr>
        <w:t>السلطة التي مصدرها الله.</w:t>
      </w:r>
    </w:p>
    <w:p w14:paraId="419C3160" w14:textId="77777777" w:rsidR="007917F9" w:rsidRPr="007917F9" w:rsidRDefault="007917F9" w:rsidP="007917F9">
      <w:pPr>
        <w:numPr>
          <w:ilvl w:val="0"/>
          <w:numId w:val="2"/>
        </w:numPr>
        <w:bidi/>
        <w:spacing w:after="0" w:line="360" w:lineRule="auto"/>
        <w:contextualSpacing/>
        <w:jc w:val="lowKashida"/>
        <w:rPr>
          <w:rFonts w:ascii="Times New Roman" w:eastAsia="Times New Roman" w:hAnsi="Times New Roman" w:cs="Times New Roman" w:hint="cs"/>
          <w:kern w:val="0"/>
          <w:sz w:val="28"/>
          <w:szCs w:val="28"/>
          <w:rtl/>
          <w:lang w:bidi="ar-IQ"/>
          <w14:ligatures w14:val="none"/>
        </w:rPr>
      </w:pPr>
      <w:r w:rsidRPr="007917F9">
        <w:rPr>
          <w:rFonts w:ascii="Times New Roman" w:eastAsia="Times New Roman" w:hAnsi="Times New Roman" w:cs="Times New Roman" w:hint="cs"/>
          <w:kern w:val="0"/>
          <w:sz w:val="28"/>
          <w:szCs w:val="28"/>
          <w:rtl/>
          <w:lang w:bidi="ar-IQ"/>
          <w14:ligatures w14:val="none"/>
        </w:rPr>
        <w:t>القبول الطوعي من الرعية.</w:t>
      </w:r>
    </w:p>
    <w:p w14:paraId="201EFB1B" w14:textId="77777777" w:rsidR="007917F9" w:rsidRPr="007917F9" w:rsidRDefault="007917F9" w:rsidP="007917F9">
      <w:pPr>
        <w:bidi/>
        <w:spacing w:after="200" w:line="360" w:lineRule="auto"/>
        <w:jc w:val="lowKashida"/>
        <w:rPr>
          <w:rFonts w:ascii="Times New Roman" w:eastAsia="Calibri" w:hAnsi="Times New Roman" w:cs="Times New Roman" w:hint="cs"/>
          <w:kern w:val="0"/>
          <w:sz w:val="28"/>
          <w:szCs w:val="28"/>
          <w:rtl/>
          <w:lang w:bidi="ar-IQ"/>
          <w14:ligatures w14:val="none"/>
        </w:rPr>
      </w:pPr>
      <w:r w:rsidRPr="007917F9">
        <w:rPr>
          <w:rFonts w:ascii="Times New Roman" w:eastAsia="Calibri" w:hAnsi="Times New Roman" w:cs="Times New Roman"/>
          <w:kern w:val="0"/>
          <w:sz w:val="28"/>
          <w:szCs w:val="28"/>
          <w:rtl/>
          <w:lang w:bidi="ar-IQ"/>
          <w14:ligatures w14:val="none"/>
        </w:rPr>
        <w:t xml:space="preserve">     وأسهم الدين الإسلامي بخلق تيارات فكرية وفلسفية وعلمية وسياسية، تركت وما تزال بصماتها في ميادين متعددة، وذلك عبر طبقات الأئمة والفقهاء والمساجد، كما لا يخفى تأثير القران الكريم في تنمية الأمة ثقافيا وروحيا، وترقية سلوكها  بما يتوافق مع القيم العامية السامية، ففي أيام سيدنا الرسول المصطفى (صلى الله عليه وسلم) كان المسجد مركز القيادة الدينية والسياسية، وكان مقر للتوجيه واستقبال الوفود والبعثات، ومن الشعائر الدينية الهامة والمؤثرة في حياة المسلمين وخاصة في التأثير على الرأي العام نذكر منها ( خطبة الجمعة )، حيث يظهر دورها وتأثيرها فـي الشؤون الدينية وقضايا العبادات والفرائض، وفي الشؤون الدنيوية </w:t>
      </w:r>
      <w:r w:rsidRPr="007917F9">
        <w:rPr>
          <w:rFonts w:ascii="Times New Roman" w:eastAsia="Calibri" w:hAnsi="Times New Roman" w:cs="Times New Roman"/>
          <w:kern w:val="0"/>
          <w:sz w:val="28"/>
          <w:szCs w:val="28"/>
          <w:rtl/>
          <w:lang w:bidi="ar-IQ"/>
          <w14:ligatures w14:val="none"/>
        </w:rPr>
        <w:lastRenderedPageBreak/>
        <w:t>من خلال التوجيه الروحي والسياسي للمسلمين، بفضل المكانة المرموقة التي وصل إليها العديد من علماء المسلمين، وأدائه دور المناضلين والمرشدين في شؤون السياسات العامة، وترتبط خطبة الجمعة باعتبارات عدة أهمها:-</w:t>
      </w:r>
    </w:p>
    <w:p w14:paraId="5F93FC5F" w14:textId="77777777" w:rsidR="007917F9" w:rsidRPr="007917F9" w:rsidRDefault="007917F9" w:rsidP="007917F9">
      <w:pPr>
        <w:numPr>
          <w:ilvl w:val="0"/>
          <w:numId w:val="3"/>
        </w:numPr>
        <w:bidi/>
        <w:spacing w:after="0" w:line="360" w:lineRule="auto"/>
        <w:contextualSpacing/>
        <w:jc w:val="lowKashida"/>
        <w:rPr>
          <w:rFonts w:ascii="Times New Roman" w:eastAsia="Times New Roman" w:hAnsi="Times New Roman" w:cs="Times New Roman"/>
          <w:kern w:val="0"/>
          <w:sz w:val="28"/>
          <w:szCs w:val="28"/>
          <w:rtl/>
          <w:lang w:bidi="ar-IQ"/>
          <w14:ligatures w14:val="none"/>
        </w:rPr>
      </w:pPr>
      <w:r w:rsidRPr="007917F9">
        <w:rPr>
          <w:rFonts w:ascii="Times New Roman" w:eastAsia="Times New Roman" w:hAnsi="Times New Roman" w:cs="Times New Roman" w:hint="cs"/>
          <w:kern w:val="0"/>
          <w:sz w:val="28"/>
          <w:szCs w:val="28"/>
          <w:rtl/>
          <w:lang w:bidi="ar-IQ"/>
          <w14:ligatures w14:val="none"/>
        </w:rPr>
        <w:t>كونها جزءً أساسياً من صلاة الجمعة، وتوجه إلى جمهرة المسلمين المهيئين نفسيا وفكريا وروحيا لتقبل مواعظ الامام وتوجيهاته.</w:t>
      </w:r>
    </w:p>
    <w:p w14:paraId="4B459FE1" w14:textId="77777777" w:rsidR="007917F9" w:rsidRPr="007917F9" w:rsidRDefault="007917F9" w:rsidP="007917F9">
      <w:pPr>
        <w:numPr>
          <w:ilvl w:val="0"/>
          <w:numId w:val="3"/>
        </w:numPr>
        <w:bidi/>
        <w:spacing w:after="0" w:line="360" w:lineRule="auto"/>
        <w:contextualSpacing/>
        <w:jc w:val="lowKashida"/>
        <w:rPr>
          <w:rFonts w:ascii="Times New Roman" w:eastAsia="Times New Roman" w:hAnsi="Times New Roman" w:cs="Times New Roman" w:hint="cs"/>
          <w:kern w:val="0"/>
          <w:sz w:val="28"/>
          <w:szCs w:val="28"/>
          <w:rtl/>
          <w:lang w:bidi="ar-IQ"/>
          <w14:ligatures w14:val="none"/>
        </w:rPr>
      </w:pPr>
      <w:r w:rsidRPr="007917F9">
        <w:rPr>
          <w:rFonts w:ascii="Times New Roman" w:eastAsia="Times New Roman" w:hAnsi="Times New Roman" w:cs="Times New Roman" w:hint="cs"/>
          <w:kern w:val="0"/>
          <w:sz w:val="28"/>
          <w:szCs w:val="28"/>
          <w:rtl/>
          <w:lang w:bidi="ar-IQ"/>
          <w14:ligatures w14:val="none"/>
        </w:rPr>
        <w:t>تأثير شخصية الإمام، من خلال قدرته على إيصال الرسالة إلى جماعة المصلين، وهنا تظهر خطورة الدور الذي يناط بأئمة المساجد مستفيدين من إمكانياتهم في التأثير على الرأي العام الشعبي، وأبعاد هذا الأمر على حياة الأمة.</w:t>
      </w:r>
    </w:p>
    <w:p w14:paraId="49134CA2" w14:textId="77777777" w:rsidR="007917F9" w:rsidRPr="007917F9" w:rsidRDefault="007917F9" w:rsidP="007917F9">
      <w:pPr>
        <w:numPr>
          <w:ilvl w:val="0"/>
          <w:numId w:val="3"/>
        </w:numPr>
        <w:bidi/>
        <w:spacing w:after="0" w:line="360" w:lineRule="auto"/>
        <w:contextualSpacing/>
        <w:jc w:val="lowKashida"/>
        <w:rPr>
          <w:rFonts w:ascii="Times New Roman" w:eastAsia="Times New Roman" w:hAnsi="Times New Roman" w:cs="Times New Roman" w:hint="cs"/>
          <w:kern w:val="0"/>
          <w:sz w:val="28"/>
          <w:szCs w:val="28"/>
          <w:rtl/>
          <w14:ligatures w14:val="none"/>
        </w:rPr>
      </w:pPr>
      <w:r w:rsidRPr="007917F9">
        <w:rPr>
          <w:rFonts w:ascii="Times New Roman" w:eastAsia="Times New Roman" w:hAnsi="Times New Roman" w:cs="Times New Roman" w:hint="cs"/>
          <w:kern w:val="0"/>
          <w:sz w:val="28"/>
          <w:szCs w:val="28"/>
          <w:rtl/>
          <w:lang w:bidi="ar-IQ"/>
          <w14:ligatures w14:val="none"/>
        </w:rPr>
        <w:t xml:space="preserve">البيئة السياسية والحضارية التي تحتضن هذه المواقع وما تتيح لرجل الدين، من خلال علاقته بالسلطة (موالاة أو </w:t>
      </w:r>
      <w:proofErr w:type="gramStart"/>
      <w:r w:rsidRPr="007917F9">
        <w:rPr>
          <w:rFonts w:ascii="Times New Roman" w:eastAsia="Times New Roman" w:hAnsi="Times New Roman" w:cs="Times New Roman" w:hint="cs"/>
          <w:kern w:val="0"/>
          <w:sz w:val="28"/>
          <w:szCs w:val="28"/>
          <w:rtl/>
          <w:lang w:bidi="ar-IQ"/>
          <w14:ligatures w14:val="none"/>
        </w:rPr>
        <w:t>معارضة ،</w:t>
      </w:r>
      <w:proofErr w:type="gramEnd"/>
      <w:r w:rsidRPr="007917F9">
        <w:rPr>
          <w:rFonts w:ascii="Times New Roman" w:eastAsia="Times New Roman" w:hAnsi="Times New Roman" w:cs="Times New Roman" w:hint="cs"/>
          <w:kern w:val="0"/>
          <w:sz w:val="28"/>
          <w:szCs w:val="28"/>
          <w:rtl/>
          <w:lang w:bidi="ar-IQ"/>
          <w14:ligatures w14:val="none"/>
        </w:rPr>
        <w:t xml:space="preserve"> تبعية أو استقلالا) إذ قد يكون قادرا على إيصال الرسالة التي يريدها بحرية، أو يخشـى مواجهة السلطان، فيتجنب الخوض في القضايا التي قد تسبب له احراجا وتصبح قيداً له. </w:t>
      </w:r>
    </w:p>
    <w:p w14:paraId="046FD126" w14:textId="77777777" w:rsidR="007917F9" w:rsidRPr="007917F9" w:rsidRDefault="007917F9" w:rsidP="007917F9">
      <w:pPr>
        <w:numPr>
          <w:ilvl w:val="0"/>
          <w:numId w:val="3"/>
        </w:numPr>
        <w:bidi/>
        <w:spacing w:after="0" w:line="360" w:lineRule="auto"/>
        <w:contextualSpacing/>
        <w:jc w:val="lowKashida"/>
        <w:rPr>
          <w:rFonts w:ascii="Times New Roman" w:eastAsia="Times New Roman" w:hAnsi="Times New Roman" w:cs="Times New Roman"/>
          <w:kern w:val="0"/>
          <w:sz w:val="28"/>
          <w:szCs w:val="28"/>
          <w14:ligatures w14:val="none"/>
        </w:rPr>
      </w:pPr>
      <w:r w:rsidRPr="007917F9">
        <w:rPr>
          <w:rFonts w:ascii="Times New Roman" w:eastAsia="Times New Roman" w:hAnsi="Times New Roman" w:cs="Times New Roman" w:hint="cs"/>
          <w:kern w:val="0"/>
          <w:sz w:val="28"/>
          <w:szCs w:val="28"/>
          <w:rtl/>
          <w:lang w:bidi="ar-IQ"/>
          <w14:ligatures w14:val="none"/>
        </w:rPr>
        <w:t>أن احتشاد المسلمين في صلاة الجمعة خاصة، وتلقيهم لرسالة واحدة ذات مضامين متنوعة، وتبادلهم الآراء والمواقف، يتيح تكوين رأي عام بين المصلين، ينطلق من التواصل بين جماعات متقاربة في مفاهيمها ورموزها ويسهم في تعزيز التفاهم فيما بينها.</w:t>
      </w:r>
    </w:p>
    <w:p w14:paraId="50B760AA" w14:textId="77777777" w:rsidR="007917F9" w:rsidRPr="007917F9" w:rsidRDefault="007917F9" w:rsidP="007917F9">
      <w:pPr>
        <w:numPr>
          <w:ilvl w:val="0"/>
          <w:numId w:val="3"/>
        </w:numPr>
        <w:bidi/>
        <w:spacing w:after="0" w:line="360" w:lineRule="auto"/>
        <w:contextualSpacing/>
        <w:jc w:val="lowKashida"/>
        <w:rPr>
          <w:rFonts w:ascii="Times New Roman" w:eastAsia="Times New Roman" w:hAnsi="Times New Roman" w:cs="Times New Roman"/>
          <w:kern w:val="0"/>
          <w:sz w:val="28"/>
          <w:szCs w:val="28"/>
          <w14:ligatures w14:val="none"/>
        </w:rPr>
      </w:pPr>
      <w:r w:rsidRPr="007917F9">
        <w:rPr>
          <w:rFonts w:ascii="Times New Roman" w:eastAsia="Times New Roman" w:hAnsi="Times New Roman" w:cs="Times New Roman" w:hint="cs"/>
          <w:kern w:val="0"/>
          <w:sz w:val="28"/>
          <w:szCs w:val="28"/>
          <w:rtl/>
          <w:lang w:bidi="ar-IQ"/>
          <w14:ligatures w14:val="none"/>
        </w:rPr>
        <w:t>يضاف إلى ما تقدم، تأثير الحكمة الموجزة، ذات المضامين الغنية بمجال الدين وبالتالي سرعة انتقالها وتداولها في حياة المسلمين، خاصة في القضايا المتعلقة بمواجهة الاستبداد والحرص على الجهاد ومقاومة الظلم، هذه الحكمة لا سيما ما ورد منها على لسان محمد (صلى الله عليه وسلم)</w:t>
      </w:r>
      <w:r w:rsidRPr="007917F9">
        <w:rPr>
          <w:rFonts w:ascii="Times New Roman" w:eastAsia="Times New Roman" w:hAnsi="Times New Roman" w:cs="Times New Roman" w:hint="cs"/>
          <w:kern w:val="0"/>
          <w:sz w:val="28"/>
          <w:szCs w:val="28"/>
          <w:rtl/>
          <w14:ligatures w14:val="none"/>
        </w:rPr>
        <w:t>.</w:t>
      </w:r>
    </w:p>
    <w:p w14:paraId="26044D00" w14:textId="77777777" w:rsidR="007917F9" w:rsidRPr="007917F9" w:rsidRDefault="007917F9" w:rsidP="007917F9">
      <w:pPr>
        <w:bidi/>
        <w:spacing w:after="200" w:line="360" w:lineRule="auto"/>
        <w:ind w:firstLine="360"/>
        <w:jc w:val="lowKashida"/>
        <w:rPr>
          <w:rFonts w:ascii="Times New Roman" w:eastAsia="Calibri" w:hAnsi="Times New Roman" w:cs="Times New Roman"/>
          <w:kern w:val="0"/>
          <w:sz w:val="28"/>
          <w:szCs w:val="28"/>
          <w:lang w:bidi="ar-IQ"/>
          <w14:ligatures w14:val="none"/>
        </w:rPr>
      </w:pPr>
    </w:p>
    <w:p w14:paraId="0E0ABA6A" w14:textId="77777777" w:rsidR="007917F9" w:rsidRPr="007917F9" w:rsidRDefault="007917F9" w:rsidP="007917F9">
      <w:pPr>
        <w:bidi/>
        <w:spacing w:after="200" w:line="360" w:lineRule="auto"/>
        <w:ind w:firstLine="360"/>
        <w:jc w:val="lowKashida"/>
        <w:rPr>
          <w:rFonts w:ascii="Times New Roman" w:eastAsia="Calibri" w:hAnsi="Times New Roman" w:cs="Times New Roman"/>
          <w:kern w:val="0"/>
          <w:sz w:val="28"/>
          <w:szCs w:val="28"/>
          <w:rtl/>
          <w14:ligatures w14:val="none"/>
        </w:rPr>
      </w:pPr>
      <w:r w:rsidRPr="007917F9">
        <w:rPr>
          <w:rFonts w:ascii="Times New Roman" w:eastAsia="Calibri" w:hAnsi="Times New Roman" w:cs="Times New Roman"/>
          <w:kern w:val="0"/>
          <w:sz w:val="28"/>
          <w:szCs w:val="28"/>
          <w:rtl/>
          <w:lang w:bidi="ar-IQ"/>
          <w14:ligatures w14:val="none"/>
        </w:rPr>
        <w:t xml:space="preserve">إذن يلعب العامل الديني دورا مؤثرا في حياة الشعوب والأمم على مستويات عدة، وقد يقل تأثير هذا العامل تارة ويزداد تارة أخرى، بسبب الإيديولوجيات التي نشطت منذ القرن الثامن عشـر، خاصة في العالم الغربي، فالدور الذي يلعبه الدين يجعل منه عاملا محرضاً وفاعلا في تكوين الرأي العام وتنشيطه والتأثير على قضايا كثيرة محلية أو دولية، مستفيدا من ظاهرة العولمة في قضايا العالم المعاصر، بما فيها ظاهرة الرأي </w:t>
      </w:r>
      <w:proofErr w:type="gramStart"/>
      <w:r w:rsidRPr="007917F9">
        <w:rPr>
          <w:rFonts w:ascii="Times New Roman" w:eastAsia="Calibri" w:hAnsi="Times New Roman" w:cs="Times New Roman"/>
          <w:kern w:val="0"/>
          <w:sz w:val="28"/>
          <w:szCs w:val="28"/>
          <w:rtl/>
          <w:lang w:bidi="ar-IQ"/>
          <w14:ligatures w14:val="none"/>
        </w:rPr>
        <w:t>العام .</w:t>
      </w:r>
      <w:proofErr w:type="gramEnd"/>
    </w:p>
    <w:p w14:paraId="4C9E3DF0" w14:textId="77777777" w:rsidR="007917F9" w:rsidRPr="007917F9" w:rsidRDefault="007917F9" w:rsidP="007917F9">
      <w:pPr>
        <w:bidi/>
        <w:spacing w:after="200" w:line="360" w:lineRule="auto"/>
        <w:jc w:val="lowKashida"/>
        <w:rPr>
          <w:rFonts w:ascii="Times New Roman" w:eastAsia="Calibri" w:hAnsi="Times New Roman" w:cs="Times New Roman"/>
          <w:kern w:val="0"/>
          <w:sz w:val="28"/>
          <w:szCs w:val="28"/>
          <w:u w:val="single"/>
          <w:lang w:bidi="ar-IQ"/>
          <w14:ligatures w14:val="none"/>
        </w:rPr>
      </w:pPr>
    </w:p>
    <w:p w14:paraId="6DBAFA53" w14:textId="77777777" w:rsidR="007917F9" w:rsidRPr="007917F9" w:rsidRDefault="007917F9" w:rsidP="007917F9">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39222FB3" w14:textId="77777777" w:rsidR="007917F9" w:rsidRPr="007917F9" w:rsidRDefault="007917F9" w:rsidP="007917F9">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6F8CAF14" w14:textId="77777777" w:rsidR="007917F9" w:rsidRPr="007917F9" w:rsidRDefault="007917F9" w:rsidP="007917F9">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0325964B" w14:textId="77777777" w:rsidR="007917F9" w:rsidRPr="007917F9" w:rsidRDefault="007917F9" w:rsidP="007917F9">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540370D2" w14:textId="77777777" w:rsidR="007917F9" w:rsidRPr="007917F9" w:rsidRDefault="007917F9" w:rsidP="007917F9">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230BFD43" w14:textId="77777777" w:rsidR="007917F9" w:rsidRPr="007917F9" w:rsidRDefault="007917F9" w:rsidP="007917F9">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1839F507" w14:textId="77777777" w:rsidR="00260C12" w:rsidRDefault="00260C12">
      <w:pPr>
        <w:rPr>
          <w:lang w:bidi="ar-IQ"/>
        </w:rPr>
      </w:pPr>
    </w:p>
    <w:sectPr w:rsidR="00260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D74B6"/>
    <w:multiLevelType w:val="hybridMultilevel"/>
    <w:tmpl w:val="76865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914FD1"/>
    <w:multiLevelType w:val="hybridMultilevel"/>
    <w:tmpl w:val="91B65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B28B6"/>
    <w:multiLevelType w:val="hybridMultilevel"/>
    <w:tmpl w:val="225CA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1417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377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9587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12"/>
    <w:rsid w:val="00260C12"/>
    <w:rsid w:val="007917F9"/>
    <w:rsid w:val="00F8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B7AE9-755F-4282-AF07-A035D833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60C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60C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60C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60C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60C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60C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60C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60C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60C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60C1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60C1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60C1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60C1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60C12"/>
    <w:rPr>
      <w:rFonts w:eastAsiaTheme="majorEastAsia" w:cstheme="majorBidi"/>
      <w:color w:val="2F5496" w:themeColor="accent1" w:themeShade="BF"/>
    </w:rPr>
  </w:style>
  <w:style w:type="character" w:customStyle="1" w:styleId="6Char">
    <w:name w:val="عنوان 6 Char"/>
    <w:basedOn w:val="a0"/>
    <w:link w:val="6"/>
    <w:uiPriority w:val="9"/>
    <w:semiHidden/>
    <w:rsid w:val="00260C12"/>
    <w:rPr>
      <w:rFonts w:eastAsiaTheme="majorEastAsia" w:cstheme="majorBidi"/>
      <w:i/>
      <w:iCs/>
      <w:color w:val="595959" w:themeColor="text1" w:themeTint="A6"/>
    </w:rPr>
  </w:style>
  <w:style w:type="character" w:customStyle="1" w:styleId="7Char">
    <w:name w:val="عنوان 7 Char"/>
    <w:basedOn w:val="a0"/>
    <w:link w:val="7"/>
    <w:uiPriority w:val="9"/>
    <w:semiHidden/>
    <w:rsid w:val="00260C12"/>
    <w:rPr>
      <w:rFonts w:eastAsiaTheme="majorEastAsia" w:cstheme="majorBidi"/>
      <w:color w:val="595959" w:themeColor="text1" w:themeTint="A6"/>
    </w:rPr>
  </w:style>
  <w:style w:type="character" w:customStyle="1" w:styleId="8Char">
    <w:name w:val="عنوان 8 Char"/>
    <w:basedOn w:val="a0"/>
    <w:link w:val="8"/>
    <w:uiPriority w:val="9"/>
    <w:semiHidden/>
    <w:rsid w:val="00260C12"/>
    <w:rPr>
      <w:rFonts w:eastAsiaTheme="majorEastAsia" w:cstheme="majorBidi"/>
      <w:i/>
      <w:iCs/>
      <w:color w:val="272727" w:themeColor="text1" w:themeTint="D8"/>
    </w:rPr>
  </w:style>
  <w:style w:type="character" w:customStyle="1" w:styleId="9Char">
    <w:name w:val="عنوان 9 Char"/>
    <w:basedOn w:val="a0"/>
    <w:link w:val="9"/>
    <w:uiPriority w:val="9"/>
    <w:semiHidden/>
    <w:rsid w:val="00260C12"/>
    <w:rPr>
      <w:rFonts w:eastAsiaTheme="majorEastAsia" w:cstheme="majorBidi"/>
      <w:color w:val="272727" w:themeColor="text1" w:themeTint="D8"/>
    </w:rPr>
  </w:style>
  <w:style w:type="paragraph" w:styleId="a3">
    <w:name w:val="Title"/>
    <w:basedOn w:val="a"/>
    <w:next w:val="a"/>
    <w:link w:val="Char"/>
    <w:uiPriority w:val="10"/>
    <w:qFormat/>
    <w:rsid w:val="00260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60C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0C1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60C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0C12"/>
    <w:pPr>
      <w:spacing w:before="160"/>
      <w:jc w:val="center"/>
    </w:pPr>
    <w:rPr>
      <w:i/>
      <w:iCs/>
      <w:color w:val="404040" w:themeColor="text1" w:themeTint="BF"/>
    </w:rPr>
  </w:style>
  <w:style w:type="character" w:customStyle="1" w:styleId="Char1">
    <w:name w:val="اقتباس Char"/>
    <w:basedOn w:val="a0"/>
    <w:link w:val="a5"/>
    <w:uiPriority w:val="29"/>
    <w:rsid w:val="00260C12"/>
    <w:rPr>
      <w:i/>
      <w:iCs/>
      <w:color w:val="404040" w:themeColor="text1" w:themeTint="BF"/>
    </w:rPr>
  </w:style>
  <w:style w:type="paragraph" w:styleId="a6">
    <w:name w:val="List Paragraph"/>
    <w:basedOn w:val="a"/>
    <w:uiPriority w:val="34"/>
    <w:qFormat/>
    <w:rsid w:val="00260C12"/>
    <w:pPr>
      <w:ind w:left="720"/>
      <w:contextualSpacing/>
    </w:pPr>
  </w:style>
  <w:style w:type="character" w:styleId="a7">
    <w:name w:val="Intense Emphasis"/>
    <w:basedOn w:val="a0"/>
    <w:uiPriority w:val="21"/>
    <w:qFormat/>
    <w:rsid w:val="00260C12"/>
    <w:rPr>
      <w:i/>
      <w:iCs/>
      <w:color w:val="2F5496" w:themeColor="accent1" w:themeShade="BF"/>
    </w:rPr>
  </w:style>
  <w:style w:type="paragraph" w:styleId="a8">
    <w:name w:val="Intense Quote"/>
    <w:basedOn w:val="a"/>
    <w:next w:val="a"/>
    <w:link w:val="Char2"/>
    <w:uiPriority w:val="30"/>
    <w:qFormat/>
    <w:rsid w:val="00260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60C12"/>
    <w:rPr>
      <w:i/>
      <w:iCs/>
      <w:color w:val="2F5496" w:themeColor="accent1" w:themeShade="BF"/>
    </w:rPr>
  </w:style>
  <w:style w:type="character" w:styleId="a9">
    <w:name w:val="Intense Reference"/>
    <w:basedOn w:val="a0"/>
    <w:uiPriority w:val="32"/>
    <w:qFormat/>
    <w:rsid w:val="00260C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4964</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وقاص السميط</dc:creator>
  <cp:keywords/>
  <dc:description/>
  <cp:lastModifiedBy>وقاص السميط</cp:lastModifiedBy>
  <cp:revision>2</cp:revision>
  <dcterms:created xsi:type="dcterms:W3CDTF">2025-09-30T18:50:00Z</dcterms:created>
  <dcterms:modified xsi:type="dcterms:W3CDTF">2025-09-30T18:50:00Z</dcterms:modified>
</cp:coreProperties>
</file>