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F1F7" w14:textId="77777777" w:rsidR="001B05C1" w:rsidRPr="001B05C1" w:rsidRDefault="001B05C1" w:rsidP="001B05C1">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48836267" w14:textId="77777777" w:rsidR="001B05C1" w:rsidRPr="001B05C1" w:rsidRDefault="001B05C1" w:rsidP="001B05C1">
      <w:pPr>
        <w:bidi/>
        <w:spacing w:after="200" w:line="360" w:lineRule="auto"/>
        <w:jc w:val="center"/>
        <w:rPr>
          <w:rFonts w:ascii="Times New Roman" w:eastAsia="Calibri" w:hAnsi="Times New Roman" w:cs="Times New Roman"/>
          <w:b/>
          <w:bCs/>
          <w:kern w:val="0"/>
          <w:sz w:val="32"/>
          <w:szCs w:val="32"/>
          <w:u w:val="single"/>
          <w:rtl/>
          <w:lang w:bidi="ar-IQ"/>
          <w14:ligatures w14:val="none"/>
        </w:rPr>
      </w:pPr>
      <w:r w:rsidRPr="001B05C1">
        <w:rPr>
          <w:rFonts w:ascii="Times New Roman" w:eastAsia="Calibri" w:hAnsi="Times New Roman" w:cs="Times New Roman"/>
          <w:b/>
          <w:bCs/>
          <w:kern w:val="0"/>
          <w:sz w:val="32"/>
          <w:szCs w:val="32"/>
          <w:u w:val="single"/>
          <w:rtl/>
          <w:lang w:bidi="ar-IQ"/>
          <w14:ligatures w14:val="none"/>
        </w:rPr>
        <w:t xml:space="preserve">المحاضرة الثانية عشر: عوامل تكوين </w:t>
      </w:r>
      <w:proofErr w:type="spellStart"/>
      <w:r w:rsidRPr="001B05C1">
        <w:rPr>
          <w:rFonts w:ascii="Times New Roman" w:eastAsia="Calibri" w:hAnsi="Times New Roman" w:cs="Times New Roman"/>
          <w:b/>
          <w:bCs/>
          <w:kern w:val="0"/>
          <w:sz w:val="32"/>
          <w:szCs w:val="32"/>
          <w:u w:val="single"/>
          <w:rtl/>
          <w:lang w:bidi="ar-IQ"/>
          <w14:ligatures w14:val="none"/>
        </w:rPr>
        <w:t>الرأى</w:t>
      </w:r>
      <w:proofErr w:type="spellEnd"/>
      <w:r w:rsidRPr="001B05C1">
        <w:rPr>
          <w:rFonts w:ascii="Times New Roman" w:eastAsia="Calibri" w:hAnsi="Times New Roman" w:cs="Times New Roman"/>
          <w:b/>
          <w:bCs/>
          <w:kern w:val="0"/>
          <w:sz w:val="32"/>
          <w:szCs w:val="32"/>
          <w:u w:val="single"/>
          <w:rtl/>
          <w:lang w:bidi="ar-IQ"/>
          <w14:ligatures w14:val="none"/>
        </w:rPr>
        <w:t xml:space="preserve"> العام/ ج3</w:t>
      </w:r>
    </w:p>
    <w:p w14:paraId="7362E2CE" w14:textId="77777777" w:rsidR="001B05C1" w:rsidRPr="001B05C1" w:rsidRDefault="001B05C1" w:rsidP="001B05C1">
      <w:pPr>
        <w:bidi/>
        <w:spacing w:after="200" w:line="360" w:lineRule="auto"/>
        <w:jc w:val="lowKashida"/>
        <w:rPr>
          <w:rFonts w:ascii="Times New Roman" w:eastAsia="Calibri" w:hAnsi="Times New Roman" w:cs="Times New Roman"/>
          <w:b/>
          <w:bCs/>
          <w:kern w:val="0"/>
          <w:sz w:val="28"/>
          <w:szCs w:val="28"/>
          <w:u w:val="single"/>
          <w:rtl/>
          <w:lang w:bidi="ar-IQ"/>
          <w14:ligatures w14:val="none"/>
        </w:rPr>
      </w:pPr>
      <w:r w:rsidRPr="001B05C1">
        <w:rPr>
          <w:rFonts w:ascii="Times New Roman" w:eastAsia="Calibri" w:hAnsi="Times New Roman" w:cs="Times New Roman"/>
          <w:b/>
          <w:bCs/>
          <w:kern w:val="0"/>
          <w:sz w:val="28"/>
          <w:szCs w:val="28"/>
          <w:u w:val="single"/>
          <w:rtl/>
          <w:lang w:bidi="ar-IQ"/>
          <w14:ligatures w14:val="none"/>
        </w:rPr>
        <w:t>رابعا: الأوضاع السياسية والاقتصادية</w:t>
      </w:r>
    </w:p>
    <w:p w14:paraId="33A3ED6D" w14:textId="77777777" w:rsidR="001B05C1" w:rsidRPr="001B05C1" w:rsidRDefault="001B05C1" w:rsidP="001B05C1">
      <w:pPr>
        <w:numPr>
          <w:ilvl w:val="0"/>
          <w:numId w:val="1"/>
        </w:numPr>
        <w:bidi/>
        <w:spacing w:after="0" w:line="360" w:lineRule="auto"/>
        <w:contextualSpacing/>
        <w:jc w:val="lowKashida"/>
        <w:rPr>
          <w:rFonts w:ascii="Times New Roman" w:eastAsia="Times New Roman" w:hAnsi="Times New Roman" w:cs="Times New Roman"/>
          <w:b/>
          <w:bCs/>
          <w:kern w:val="0"/>
          <w:sz w:val="28"/>
          <w:szCs w:val="28"/>
          <w:rtl/>
          <w:lang w:bidi="ar-IQ"/>
          <w14:ligatures w14:val="none"/>
        </w:rPr>
      </w:pPr>
      <w:r w:rsidRPr="001B05C1">
        <w:rPr>
          <w:rFonts w:ascii="Times New Roman" w:eastAsia="Times New Roman" w:hAnsi="Times New Roman" w:cs="Times New Roman" w:hint="cs"/>
          <w:b/>
          <w:bCs/>
          <w:kern w:val="0"/>
          <w:sz w:val="28"/>
          <w:szCs w:val="28"/>
          <w:rtl/>
          <w:lang w:bidi="ar-IQ"/>
          <w14:ligatures w14:val="none"/>
        </w:rPr>
        <w:t xml:space="preserve">الأوضاع السياسية: </w:t>
      </w:r>
    </w:p>
    <w:p w14:paraId="32D83A5A" w14:textId="77777777" w:rsidR="001B05C1" w:rsidRPr="001B05C1" w:rsidRDefault="001B05C1" w:rsidP="001B05C1">
      <w:pPr>
        <w:bidi/>
        <w:spacing w:after="200" w:line="360" w:lineRule="auto"/>
        <w:ind w:firstLine="360"/>
        <w:jc w:val="lowKashida"/>
        <w:rPr>
          <w:rFonts w:ascii="Times New Roman" w:eastAsia="Calibri" w:hAnsi="Times New Roman" w:cs="Times New Roman" w:hint="cs"/>
          <w:kern w:val="0"/>
          <w:sz w:val="28"/>
          <w:szCs w:val="28"/>
          <w:rtl/>
          <w:lang w:bidi="ar-IQ"/>
          <w14:ligatures w14:val="none"/>
        </w:rPr>
      </w:pPr>
      <w:r w:rsidRPr="001B05C1">
        <w:rPr>
          <w:rFonts w:ascii="Times New Roman" w:eastAsia="Calibri" w:hAnsi="Times New Roman" w:cs="Times New Roman"/>
          <w:kern w:val="0"/>
          <w:sz w:val="28"/>
          <w:szCs w:val="28"/>
          <w:rtl/>
          <w:lang w:bidi="ar-IQ"/>
          <w14:ligatures w14:val="none"/>
        </w:rPr>
        <w:t>تلعب الأوضاع السياسية دورا مهما لنظام الدولة في تكوين الرأي العام فيها وحسب النظام السائد، فإذا كان دكتاتوريا استبداديا رافضا كل المشاركة السياسية، فأن ذلك يظهر على الرأي العام، حيث من الصعب تحديد اتجاهات هذا الرأي بصورة واضحة أو علنية، فالبيئة السياسية التي يسودها القمع  وغياب الحرية، تتميز برأي عام (متلكئ، مكبوت، محبط )، فغياب الحرية يعيق ظهور الآراء الصـريحة، وذلك يؤدي الى أحلال الخوف والانكفاء محل المشاركة الفاعلة في الحياة العامة، ويؤدى كذلك إلى فقدان الثقة والتواصل بن السلطة والمجتمع؛ مما يؤدي إلى مزيد من  البغضاء والتزلف والنميمة والندرة في اظهار المشاعر الحقيقية وانتشار المخبرين والمنافقين.</w:t>
      </w:r>
    </w:p>
    <w:p w14:paraId="2C435AAD" w14:textId="77777777" w:rsidR="001B05C1" w:rsidRPr="001B05C1" w:rsidRDefault="001B05C1" w:rsidP="001B05C1">
      <w:pPr>
        <w:bidi/>
        <w:spacing w:after="200" w:line="360" w:lineRule="auto"/>
        <w:ind w:firstLine="360"/>
        <w:jc w:val="lowKashida"/>
        <w:rPr>
          <w:rFonts w:ascii="Times New Roman" w:eastAsia="Calibri" w:hAnsi="Times New Roman" w:cs="Times New Roman"/>
          <w:kern w:val="0"/>
          <w:sz w:val="28"/>
          <w:szCs w:val="28"/>
          <w:rtl/>
          <w:lang w:bidi="ar-IQ"/>
          <w14:ligatures w14:val="none"/>
        </w:rPr>
      </w:pPr>
      <w:r w:rsidRPr="001B05C1">
        <w:rPr>
          <w:rFonts w:ascii="Times New Roman" w:eastAsia="Calibri" w:hAnsi="Times New Roman" w:cs="Times New Roman"/>
          <w:kern w:val="0"/>
          <w:sz w:val="28"/>
          <w:szCs w:val="28"/>
          <w:rtl/>
          <w:lang w:bidi="ar-IQ"/>
          <w14:ligatures w14:val="none"/>
        </w:rPr>
        <w:t>فضلا عن مظاهر الحياة الصغيرة عند المشاركة العامة في الشأن العام، والتي هي غياب (الأحزاب، الصحافة الحرة، الأعلام الحر، الانتخابات الحرة)، فالحياة الحزبية ضرورة من ضرورات الحياة السياسية الصحيحة، إذا توفرت البيئة الصحيحة (الحرية والانفتاح)، أما إذا فقدت ذلك واختلطت في البيئة  بموروثات المجتمعات الأهلية (الطائفية، العشائرية والعائلية، الولاءات الشخصية)، كلها تؤدي إلى تفتيت الرأي العام وتحول الصـراع الديمقراطي إلى حروب أهلية في نهاية المطاف، فتأثير الأوضاع السياسية على تكوين الرأي العام يتفاوت تبعا لتباين البيئة السياسية.</w:t>
      </w:r>
    </w:p>
    <w:p w14:paraId="2EFA595E" w14:textId="77777777" w:rsidR="001B05C1" w:rsidRPr="001B05C1" w:rsidRDefault="001B05C1" w:rsidP="001B05C1">
      <w:pPr>
        <w:numPr>
          <w:ilvl w:val="0"/>
          <w:numId w:val="1"/>
        </w:numPr>
        <w:bidi/>
        <w:spacing w:after="0" w:line="360" w:lineRule="auto"/>
        <w:contextualSpacing/>
        <w:jc w:val="lowKashida"/>
        <w:rPr>
          <w:rFonts w:ascii="Times New Roman" w:eastAsia="Times New Roman" w:hAnsi="Times New Roman" w:cs="Times New Roman"/>
          <w:b/>
          <w:bCs/>
          <w:kern w:val="0"/>
          <w:sz w:val="28"/>
          <w:szCs w:val="28"/>
          <w:rtl/>
          <w14:ligatures w14:val="none"/>
        </w:rPr>
      </w:pPr>
      <w:r w:rsidRPr="001B05C1">
        <w:rPr>
          <w:rFonts w:ascii="Times New Roman" w:eastAsia="Times New Roman" w:hAnsi="Times New Roman" w:cs="Times New Roman" w:hint="cs"/>
          <w:b/>
          <w:bCs/>
          <w:kern w:val="0"/>
          <w:sz w:val="28"/>
          <w:szCs w:val="28"/>
          <w:rtl/>
          <w:lang w:bidi="ar-IQ"/>
          <w14:ligatures w14:val="none"/>
        </w:rPr>
        <w:t>الأوضاع الاقتصادية:</w:t>
      </w:r>
    </w:p>
    <w:p w14:paraId="55433FAB" w14:textId="77777777" w:rsidR="001B05C1" w:rsidRPr="001B05C1" w:rsidRDefault="001B05C1" w:rsidP="001B05C1">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1B05C1">
        <w:rPr>
          <w:rFonts w:ascii="Times New Roman" w:eastAsia="Calibri" w:hAnsi="Times New Roman" w:cs="Times New Roman"/>
          <w:kern w:val="0"/>
          <w:sz w:val="28"/>
          <w:szCs w:val="28"/>
          <w:rtl/>
          <w:lang w:bidi="ar-IQ"/>
          <w14:ligatures w14:val="none"/>
        </w:rPr>
        <w:t xml:space="preserve">إن تأثير الأوضاع الاقتصادية لا يقل أهمية من تأثير الأوضاع السياسية في تكوين الرأي العام، فالتفاوت الكبير في توزيع الثروة يؤدي إلى انقسامات اجتماعية وسياسية كبيرة وخطيرة، ويقول أرسطو: (النمو غير المتناسب لبعض الطبقات في المدينة يسبب الانقلابات السياسية )، فالأداء الاقتصادي والمالي السيئ للاقتصاد والثروة، خاصة سوء توزيع الثروة، يؤدي إلى تفتيت الجماعة وتفتيت مواقفها واتجاهاتها وتهيئة أسباب التناحر والصـراعات بين فئاتها وطبقاتها؛ مما يؤدي إلى ظهور الاستقطاب والصـراعات التي تؤثر على تكوين الرأي العام، المؤثر والفاعل إزاء القضايا الوطنية والهامة في حياة الناس، وتصبح حالة العوز مثلا </w:t>
      </w:r>
      <w:r w:rsidRPr="001B05C1">
        <w:rPr>
          <w:rFonts w:ascii="Times New Roman" w:eastAsia="Calibri" w:hAnsi="Times New Roman" w:cs="Times New Roman"/>
          <w:kern w:val="0"/>
          <w:sz w:val="28"/>
          <w:szCs w:val="28"/>
          <w:rtl/>
          <w:lang w:bidi="ar-IQ"/>
          <w14:ligatures w14:val="none"/>
        </w:rPr>
        <w:lastRenderedPageBreak/>
        <w:t xml:space="preserve">سببا ومظهرا من مظاهر التمزق الاجتماعي، فتتحول إلى وضعية استقطاب متنافرة بين قلة تعيش حالة من البحبوحة والترف وكتل اجتماعية تعيش حالة من البؤس والفقر، هنا تلعب وسائل الأعلام دور المنبه والمحرض مستفيدة من الأوضاع السائدة خاصة في ظل وجود وسائل الإعلام الجديد، حيث يبدو من المستحيل التعتيم على مجريات الأمور في أي بلد من البلدان ، وقد سبق النازيون كما غيرهم من القوى السياسي ، وسائل الأعلام الحديثة من حيث استغلالهم للأوضاع عبر رسائل التحريض وتمكنوا من الوصول إلى السلطة في ألمانيا عام </w:t>
      </w:r>
      <w:r w:rsidRPr="001B05C1">
        <w:rPr>
          <w:rFonts w:ascii="Times New Roman" w:eastAsia="Calibri" w:hAnsi="Times New Roman" w:cs="Times New Roman"/>
          <w:kern w:val="0"/>
          <w:sz w:val="28"/>
          <w:szCs w:val="28"/>
          <w:rtl/>
          <w:lang w:bidi="fa-IR"/>
          <w14:ligatures w14:val="none"/>
        </w:rPr>
        <w:t>۱۹</w:t>
      </w:r>
      <w:r w:rsidRPr="001B05C1">
        <w:rPr>
          <w:rFonts w:ascii="Times New Roman" w:eastAsia="Calibri" w:hAnsi="Times New Roman" w:cs="Times New Roman"/>
          <w:kern w:val="0"/>
          <w:sz w:val="28"/>
          <w:szCs w:val="28"/>
          <w:rtl/>
          <w:lang w:bidi="ar-IQ"/>
          <w14:ligatures w14:val="none"/>
        </w:rPr>
        <w:t>٣٠، مستغلين الأزمة الاقتصادية في ذلك الوقت، حيث صوّت العاطلون عن العمل لصالح الحزب النازي، فتأثير الأوضاع الاقتصادية في قيام الثورات يكون دافعا اقتصاديا قويا (المعاناة المعيشية ، سوء توزيع الثروة ، البطالة والبعد الإنساني الذي يتمثل في المعاناة)، التي تلحق بغالبية المحكومين هذا الدافع يفسـر الثورة ويبررها.</w:t>
      </w:r>
    </w:p>
    <w:p w14:paraId="0FEE58C4" w14:textId="77777777" w:rsidR="001B05C1" w:rsidRPr="001B05C1" w:rsidRDefault="001B05C1" w:rsidP="001B05C1">
      <w:pPr>
        <w:bidi/>
        <w:spacing w:after="200" w:line="360" w:lineRule="auto"/>
        <w:ind w:firstLine="360"/>
        <w:jc w:val="lowKashida"/>
        <w:rPr>
          <w:rFonts w:ascii="Times New Roman" w:eastAsia="Calibri" w:hAnsi="Times New Roman" w:cs="Times New Roman"/>
          <w:kern w:val="0"/>
          <w:sz w:val="28"/>
          <w:szCs w:val="28"/>
          <w:rtl/>
          <w:lang w:bidi="ar-IQ"/>
          <w14:ligatures w14:val="none"/>
        </w:rPr>
      </w:pPr>
      <w:r w:rsidRPr="001B05C1">
        <w:rPr>
          <w:rFonts w:ascii="Times New Roman" w:eastAsia="Calibri" w:hAnsi="Times New Roman" w:cs="Times New Roman"/>
          <w:kern w:val="0"/>
          <w:sz w:val="28"/>
          <w:szCs w:val="28"/>
          <w:rtl/>
          <w:lang w:bidi="ar-IQ"/>
          <w14:ligatures w14:val="none"/>
        </w:rPr>
        <w:t xml:space="preserve">فكثير من البلدان تدفع فيها سوء الاوضاع الاقتصادية والسياسية الى ذروة الاحتقان قبل الانفجار، الا ان قوى بعض الانظمة تمكنت في كثير من الاحيان من قمع مظاهر الثورة او تأجيلها؛ لأنها تمكنت من السيطرة على وسائل الاعلام والتحكم بها، لذلك من الصعب على الرأي العام أن يتحول الى قوة ضاغطة، والى حركة ثورية تمكنها من القضاء على الظلم، الا بمساعدة عوامل اخرى، ومنها وسائل الإعلام ولا سيما الجديدة منها التي اجتاحت كل أدوات الرقابة ووسائلها، حيث لعبت دور المنبه والمحرض، وحتى الدافع إلى الثورة، حيث كانت أسبابها قائمة، وهنا يشير الكاتب الامريكي (ألفين </w:t>
      </w:r>
      <w:proofErr w:type="spellStart"/>
      <w:r w:rsidRPr="001B05C1">
        <w:rPr>
          <w:rFonts w:ascii="Times New Roman" w:eastAsia="Calibri" w:hAnsi="Times New Roman" w:cs="Times New Roman"/>
          <w:kern w:val="0"/>
          <w:sz w:val="28"/>
          <w:szCs w:val="28"/>
          <w:rtl/>
          <w:lang w:bidi="ar-IQ"/>
          <w14:ligatures w14:val="none"/>
        </w:rPr>
        <w:t>توفلر</w:t>
      </w:r>
      <w:proofErr w:type="spellEnd"/>
      <w:r w:rsidRPr="001B05C1">
        <w:rPr>
          <w:rFonts w:ascii="Times New Roman" w:eastAsia="Calibri" w:hAnsi="Times New Roman" w:cs="Times New Roman"/>
          <w:kern w:val="0"/>
          <w:sz w:val="28"/>
          <w:szCs w:val="28"/>
          <w:rtl/>
          <w:lang w:bidi="ar-IQ"/>
          <w14:ligatures w14:val="none"/>
        </w:rPr>
        <w:t xml:space="preserve">)، إلى هذا العامل المؤثر حيث يقول: من الواضح أن موجة الثورات التي تفجرت في أوربا الشـرقية خلال العام </w:t>
      </w:r>
      <w:r w:rsidRPr="001B05C1">
        <w:rPr>
          <w:rFonts w:ascii="Times New Roman" w:eastAsia="Calibri" w:hAnsi="Times New Roman" w:cs="Times New Roman"/>
          <w:kern w:val="0"/>
          <w:sz w:val="28"/>
          <w:szCs w:val="28"/>
          <w:rtl/>
          <w:lang w:bidi="fa-IR"/>
          <w14:ligatures w14:val="none"/>
        </w:rPr>
        <w:t>۱۹۸۹</w:t>
      </w:r>
      <w:r w:rsidRPr="001B05C1">
        <w:rPr>
          <w:rFonts w:ascii="Times New Roman" w:eastAsia="Calibri" w:hAnsi="Times New Roman" w:cs="Times New Roman"/>
          <w:kern w:val="0"/>
          <w:sz w:val="28"/>
          <w:szCs w:val="28"/>
          <w:rtl/>
          <w:lang w:bidi="ar-IQ"/>
          <w14:ligatures w14:val="none"/>
        </w:rPr>
        <w:t xml:space="preserve">، كانت محصلة ثلاثة عوامل متضافرة وهي:- </w:t>
      </w:r>
    </w:p>
    <w:p w14:paraId="45D02248" w14:textId="77777777" w:rsidR="001B05C1" w:rsidRPr="001B05C1" w:rsidRDefault="001B05C1" w:rsidP="001B05C1">
      <w:pPr>
        <w:numPr>
          <w:ilvl w:val="0"/>
          <w:numId w:val="2"/>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1B05C1">
        <w:rPr>
          <w:rFonts w:ascii="Times New Roman" w:eastAsia="Times New Roman" w:hAnsi="Times New Roman" w:cs="Times New Roman" w:hint="cs"/>
          <w:kern w:val="0"/>
          <w:sz w:val="28"/>
          <w:szCs w:val="28"/>
          <w:rtl/>
          <w:lang w:bidi="ar-IQ"/>
          <w14:ligatures w14:val="none"/>
        </w:rPr>
        <w:t>فشل الاشتراكية على المدى الطويل.</w:t>
      </w:r>
    </w:p>
    <w:p w14:paraId="5CBFFE25" w14:textId="77777777" w:rsidR="001B05C1" w:rsidRPr="001B05C1" w:rsidRDefault="001B05C1" w:rsidP="001B05C1">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1B05C1">
        <w:rPr>
          <w:rFonts w:ascii="Times New Roman" w:eastAsia="Times New Roman" w:hAnsi="Times New Roman" w:cs="Times New Roman" w:hint="cs"/>
          <w:kern w:val="0"/>
          <w:sz w:val="28"/>
          <w:szCs w:val="28"/>
          <w:rtl/>
          <w:lang w:bidi="ar-IQ"/>
          <w14:ligatures w14:val="none"/>
        </w:rPr>
        <w:t>إعلان الاتحاد السوفيتي انه لن يساعد الحكومات الشيوعية بالتدخل العسكري.</w:t>
      </w:r>
    </w:p>
    <w:p w14:paraId="4C85B10D" w14:textId="77777777" w:rsidR="001B05C1" w:rsidRPr="001B05C1" w:rsidRDefault="001B05C1" w:rsidP="001B05C1">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14:ligatures w14:val="none"/>
        </w:rPr>
      </w:pPr>
      <w:r w:rsidRPr="001B05C1">
        <w:rPr>
          <w:rFonts w:ascii="Times New Roman" w:eastAsia="Times New Roman" w:hAnsi="Times New Roman" w:cs="Times New Roman" w:hint="cs"/>
          <w:kern w:val="0"/>
          <w:sz w:val="28"/>
          <w:szCs w:val="28"/>
          <w:rtl/>
          <w:lang w:bidi="ar-IQ"/>
          <w14:ligatures w14:val="none"/>
        </w:rPr>
        <w:t>وابل الإنباء التي تدفقت على الدول الشيوعية عبر وسائل الاتصال الجديدة رغم كل الرقابة.</w:t>
      </w:r>
    </w:p>
    <w:p w14:paraId="3FE610DF" w14:textId="77777777" w:rsidR="001B05C1" w:rsidRPr="001B05C1" w:rsidRDefault="001B05C1" w:rsidP="001B05C1">
      <w:pPr>
        <w:bidi/>
        <w:spacing w:after="200" w:line="360" w:lineRule="auto"/>
        <w:jc w:val="lowKashida"/>
        <w:rPr>
          <w:rFonts w:ascii="Times New Roman" w:eastAsia="Calibri" w:hAnsi="Times New Roman" w:cs="Times New Roman" w:hint="cs"/>
          <w:kern w:val="0"/>
          <w:sz w:val="28"/>
          <w:szCs w:val="28"/>
          <w:rtl/>
          <w14:ligatures w14:val="none"/>
        </w:rPr>
      </w:pPr>
    </w:p>
    <w:p w14:paraId="3985E7D6" w14:textId="77777777" w:rsidR="00C57B0D" w:rsidRDefault="00C57B0D"/>
    <w:sectPr w:rsidR="00C57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7322"/>
    <w:multiLevelType w:val="hybridMultilevel"/>
    <w:tmpl w:val="507AA91E"/>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0229F8"/>
    <w:multiLevelType w:val="hybridMultilevel"/>
    <w:tmpl w:val="FA842870"/>
    <w:lvl w:ilvl="0" w:tplc="BBECEA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18588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165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0D"/>
    <w:rsid w:val="001B05C1"/>
    <w:rsid w:val="008829B8"/>
    <w:rsid w:val="00C57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9BA41-2D47-4953-AD13-6833A231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7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7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7B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7B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7B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7B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7B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7B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7B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57B0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57B0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57B0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57B0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57B0D"/>
    <w:rPr>
      <w:rFonts w:eastAsiaTheme="majorEastAsia" w:cstheme="majorBidi"/>
      <w:color w:val="2F5496" w:themeColor="accent1" w:themeShade="BF"/>
    </w:rPr>
  </w:style>
  <w:style w:type="character" w:customStyle="1" w:styleId="6Char">
    <w:name w:val="عنوان 6 Char"/>
    <w:basedOn w:val="a0"/>
    <w:link w:val="6"/>
    <w:uiPriority w:val="9"/>
    <w:semiHidden/>
    <w:rsid w:val="00C57B0D"/>
    <w:rPr>
      <w:rFonts w:eastAsiaTheme="majorEastAsia" w:cstheme="majorBidi"/>
      <w:i/>
      <w:iCs/>
      <w:color w:val="595959" w:themeColor="text1" w:themeTint="A6"/>
    </w:rPr>
  </w:style>
  <w:style w:type="character" w:customStyle="1" w:styleId="7Char">
    <w:name w:val="عنوان 7 Char"/>
    <w:basedOn w:val="a0"/>
    <w:link w:val="7"/>
    <w:uiPriority w:val="9"/>
    <w:semiHidden/>
    <w:rsid w:val="00C57B0D"/>
    <w:rPr>
      <w:rFonts w:eastAsiaTheme="majorEastAsia" w:cstheme="majorBidi"/>
      <w:color w:val="595959" w:themeColor="text1" w:themeTint="A6"/>
    </w:rPr>
  </w:style>
  <w:style w:type="character" w:customStyle="1" w:styleId="8Char">
    <w:name w:val="عنوان 8 Char"/>
    <w:basedOn w:val="a0"/>
    <w:link w:val="8"/>
    <w:uiPriority w:val="9"/>
    <w:semiHidden/>
    <w:rsid w:val="00C57B0D"/>
    <w:rPr>
      <w:rFonts w:eastAsiaTheme="majorEastAsia" w:cstheme="majorBidi"/>
      <w:i/>
      <w:iCs/>
      <w:color w:val="272727" w:themeColor="text1" w:themeTint="D8"/>
    </w:rPr>
  </w:style>
  <w:style w:type="character" w:customStyle="1" w:styleId="9Char">
    <w:name w:val="عنوان 9 Char"/>
    <w:basedOn w:val="a0"/>
    <w:link w:val="9"/>
    <w:uiPriority w:val="9"/>
    <w:semiHidden/>
    <w:rsid w:val="00C57B0D"/>
    <w:rPr>
      <w:rFonts w:eastAsiaTheme="majorEastAsia" w:cstheme="majorBidi"/>
      <w:color w:val="272727" w:themeColor="text1" w:themeTint="D8"/>
    </w:rPr>
  </w:style>
  <w:style w:type="paragraph" w:styleId="a3">
    <w:name w:val="Title"/>
    <w:basedOn w:val="a"/>
    <w:next w:val="a"/>
    <w:link w:val="Char"/>
    <w:uiPriority w:val="10"/>
    <w:qFormat/>
    <w:rsid w:val="00C57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57B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7B0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57B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7B0D"/>
    <w:pPr>
      <w:spacing w:before="160"/>
      <w:jc w:val="center"/>
    </w:pPr>
    <w:rPr>
      <w:i/>
      <w:iCs/>
      <w:color w:val="404040" w:themeColor="text1" w:themeTint="BF"/>
    </w:rPr>
  </w:style>
  <w:style w:type="character" w:customStyle="1" w:styleId="Char1">
    <w:name w:val="اقتباس Char"/>
    <w:basedOn w:val="a0"/>
    <w:link w:val="a5"/>
    <w:uiPriority w:val="29"/>
    <w:rsid w:val="00C57B0D"/>
    <w:rPr>
      <w:i/>
      <w:iCs/>
      <w:color w:val="404040" w:themeColor="text1" w:themeTint="BF"/>
    </w:rPr>
  </w:style>
  <w:style w:type="paragraph" w:styleId="a6">
    <w:name w:val="List Paragraph"/>
    <w:basedOn w:val="a"/>
    <w:uiPriority w:val="34"/>
    <w:qFormat/>
    <w:rsid w:val="00C57B0D"/>
    <w:pPr>
      <w:ind w:left="720"/>
      <w:contextualSpacing/>
    </w:pPr>
  </w:style>
  <w:style w:type="character" w:styleId="a7">
    <w:name w:val="Intense Emphasis"/>
    <w:basedOn w:val="a0"/>
    <w:uiPriority w:val="21"/>
    <w:qFormat/>
    <w:rsid w:val="00C57B0D"/>
    <w:rPr>
      <w:i/>
      <w:iCs/>
      <w:color w:val="2F5496" w:themeColor="accent1" w:themeShade="BF"/>
    </w:rPr>
  </w:style>
  <w:style w:type="paragraph" w:styleId="a8">
    <w:name w:val="Intense Quote"/>
    <w:basedOn w:val="a"/>
    <w:next w:val="a"/>
    <w:link w:val="Char2"/>
    <w:uiPriority w:val="30"/>
    <w:qFormat/>
    <w:rsid w:val="00C57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57B0D"/>
    <w:rPr>
      <w:i/>
      <w:iCs/>
      <w:color w:val="2F5496" w:themeColor="accent1" w:themeShade="BF"/>
    </w:rPr>
  </w:style>
  <w:style w:type="character" w:styleId="a9">
    <w:name w:val="Intense Reference"/>
    <w:basedOn w:val="a0"/>
    <w:uiPriority w:val="32"/>
    <w:qFormat/>
    <w:rsid w:val="00C57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2025-09-30T18:51:00Z</dcterms:created>
  <dcterms:modified xsi:type="dcterms:W3CDTF">2025-09-30T18:51:00Z</dcterms:modified>
</cp:coreProperties>
</file>