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B2D9" w14:textId="77777777" w:rsidR="00CC0829" w:rsidRPr="00CC0829" w:rsidRDefault="00CC0829" w:rsidP="00CC0829">
      <w:pPr>
        <w:bidi/>
        <w:spacing w:after="200" w:line="360" w:lineRule="auto"/>
        <w:jc w:val="center"/>
        <w:rPr>
          <w:rFonts w:ascii="Times New Roman" w:eastAsia="Calibri" w:hAnsi="Times New Roman" w:cs="Times New Roman"/>
          <w:b/>
          <w:bCs/>
          <w:kern w:val="0"/>
          <w:sz w:val="32"/>
          <w:szCs w:val="32"/>
          <w:u w:val="single"/>
          <w:lang w:bidi="ar-IQ"/>
          <w14:ligatures w14:val="none"/>
        </w:rPr>
      </w:pPr>
      <w:r w:rsidRPr="00CC0829">
        <w:rPr>
          <w:rFonts w:ascii="Times New Roman" w:eastAsia="Calibri" w:hAnsi="Times New Roman" w:cs="Times New Roman"/>
          <w:b/>
          <w:bCs/>
          <w:kern w:val="0"/>
          <w:sz w:val="32"/>
          <w:szCs w:val="32"/>
          <w:u w:val="single"/>
          <w:rtl/>
          <w:lang w:bidi="ar-IQ"/>
          <w14:ligatures w14:val="none"/>
        </w:rPr>
        <w:t>المحاضرة الثالثة: خصائص الرأي العام</w:t>
      </w:r>
    </w:p>
    <w:p w14:paraId="5D152A9D" w14:textId="77777777" w:rsidR="00CC0829" w:rsidRPr="00CC0829" w:rsidRDefault="00CC0829" w:rsidP="00CC0829">
      <w:pPr>
        <w:bidi/>
        <w:spacing w:after="200" w:line="360" w:lineRule="auto"/>
        <w:ind w:firstLine="360"/>
        <w:jc w:val="lowKashida"/>
        <w:rPr>
          <w:rFonts w:ascii="Times New Roman" w:eastAsia="Calibri" w:hAnsi="Times New Roman" w:cs="Times New Roman"/>
          <w:kern w:val="0"/>
          <w:sz w:val="28"/>
          <w:szCs w:val="28"/>
          <w:rtl/>
          <w:lang w:bidi="ar-IQ"/>
          <w14:ligatures w14:val="none"/>
        </w:rPr>
      </w:pPr>
      <w:r w:rsidRPr="00CC0829">
        <w:rPr>
          <w:rFonts w:ascii="Times New Roman" w:eastAsia="Calibri" w:hAnsi="Times New Roman" w:cs="Times New Roman"/>
          <w:kern w:val="0"/>
          <w:sz w:val="28"/>
          <w:szCs w:val="28"/>
          <w:rtl/>
          <w:lang w:bidi="ar-IQ"/>
          <w14:ligatures w14:val="none"/>
        </w:rPr>
        <w:t>هناك مجموعة من الخصائص يتميز بها الرأي العام، ومنها:</w:t>
      </w:r>
    </w:p>
    <w:p w14:paraId="1010A593" w14:textId="77777777" w:rsidR="00CC0829" w:rsidRPr="00CC0829" w:rsidRDefault="00CC0829" w:rsidP="00CC0829">
      <w:pPr>
        <w:numPr>
          <w:ilvl w:val="0"/>
          <w:numId w:val="1"/>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CC0829">
        <w:rPr>
          <w:rFonts w:ascii="Times New Roman" w:eastAsia="Times New Roman" w:hAnsi="Times New Roman" w:cs="Times New Roman" w:hint="cs"/>
          <w:kern w:val="0"/>
          <w:sz w:val="28"/>
          <w:szCs w:val="28"/>
          <w:rtl/>
          <w:lang w:bidi="ar-IQ"/>
          <w14:ligatures w14:val="none"/>
        </w:rPr>
        <w:t>يظل الرأي العام ساكناً كامناً حتى تبرز قضية هامة تخص جماعة ما، تجعله يبرز للسطح.</w:t>
      </w:r>
    </w:p>
    <w:p w14:paraId="69ACB864" w14:textId="77777777" w:rsidR="00CC0829" w:rsidRPr="00CC0829" w:rsidRDefault="00CC0829" w:rsidP="00CC0829">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CC0829">
        <w:rPr>
          <w:rFonts w:ascii="Times New Roman" w:eastAsia="Times New Roman" w:hAnsi="Times New Roman" w:cs="Times New Roman" w:hint="cs"/>
          <w:kern w:val="0"/>
          <w:sz w:val="28"/>
          <w:szCs w:val="28"/>
          <w:rtl/>
          <w:lang w:bidi="ar-IQ"/>
          <w14:ligatures w14:val="none"/>
        </w:rPr>
        <w:t>يحتاج الرأي العام أن يطابق رأي الاغلبية ويتماشى معها، فهي التي تخلق هذا الرأي.</w:t>
      </w:r>
    </w:p>
    <w:p w14:paraId="222AB2D1" w14:textId="77777777" w:rsidR="00CC0829" w:rsidRPr="00CC0829" w:rsidRDefault="00CC0829" w:rsidP="00CC0829">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CC0829">
        <w:rPr>
          <w:rFonts w:ascii="Times New Roman" w:eastAsia="Times New Roman" w:hAnsi="Times New Roman" w:cs="Times New Roman" w:hint="cs"/>
          <w:kern w:val="0"/>
          <w:sz w:val="28"/>
          <w:szCs w:val="28"/>
          <w:rtl/>
          <w:lang w:bidi="ar-IQ"/>
          <w14:ligatures w14:val="none"/>
        </w:rPr>
        <w:t>يصبح الرأي العام الباطن ظاهراً، حينما تكون قوة المؤثر كبيرة بالقدر الذي يؤهله للبروز.</w:t>
      </w:r>
    </w:p>
    <w:p w14:paraId="5B1AB146" w14:textId="77777777" w:rsidR="00CC0829" w:rsidRPr="00CC0829" w:rsidRDefault="00CC0829" w:rsidP="00CC0829">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CC0829">
        <w:rPr>
          <w:rFonts w:ascii="Times New Roman" w:eastAsia="Times New Roman" w:hAnsi="Times New Roman" w:cs="Times New Roman" w:hint="cs"/>
          <w:kern w:val="0"/>
          <w:sz w:val="28"/>
          <w:szCs w:val="28"/>
          <w:rtl/>
          <w:lang w:bidi="ar-IQ"/>
          <w14:ligatures w14:val="none"/>
        </w:rPr>
        <w:t>إذا جرى وضع الشعب في مناخ ديمقراطي حر، وتم إعطائه فرصة التثقيف والاعلام، فأن الرأي العام يظهر قويا لا يسهل خداعة عن طريق الدعايات.</w:t>
      </w:r>
    </w:p>
    <w:p w14:paraId="2A0FB0DC" w14:textId="77777777" w:rsidR="00CC0829" w:rsidRPr="00CC0829" w:rsidRDefault="00CC0829" w:rsidP="00CC0829">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CC0829">
        <w:rPr>
          <w:rFonts w:ascii="Times New Roman" w:eastAsia="Times New Roman" w:hAnsi="Times New Roman" w:cs="Times New Roman" w:hint="cs"/>
          <w:kern w:val="0"/>
          <w:sz w:val="28"/>
          <w:szCs w:val="28"/>
          <w:rtl/>
          <w:lang w:bidi="ar-IQ"/>
          <w14:ligatures w14:val="none"/>
        </w:rPr>
        <w:t>كلما كان الرأي العام على دراية بمجريات الامور، فأنه يكون قادراً على الفهم والحكم الصحيح على الموضوع الذي سيتشكل حوله هذا الرأي.</w:t>
      </w:r>
    </w:p>
    <w:p w14:paraId="3700A703" w14:textId="77777777" w:rsidR="00CC0829" w:rsidRPr="00CC0829" w:rsidRDefault="00CC0829" w:rsidP="00CC0829">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CC0829">
        <w:rPr>
          <w:rFonts w:ascii="Times New Roman" w:eastAsia="Times New Roman" w:hAnsi="Times New Roman" w:cs="Times New Roman" w:hint="cs"/>
          <w:kern w:val="0"/>
          <w:sz w:val="28"/>
          <w:szCs w:val="28"/>
          <w:rtl/>
          <w:lang w:bidi="ar-IQ"/>
          <w14:ligatures w14:val="none"/>
        </w:rPr>
        <w:t>تستطيع التقاليد والعادات والاعراف والاخلاق العامة ان تهدئ من ثورة الرأي العام، وقد يتعارض احيانا الرأي العام مع القانون او الاعراف.</w:t>
      </w:r>
    </w:p>
    <w:p w14:paraId="2F13F5AF" w14:textId="77777777" w:rsidR="00CC0829" w:rsidRPr="00CC0829" w:rsidRDefault="00CC0829" w:rsidP="00CC0829">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CC0829">
        <w:rPr>
          <w:rFonts w:ascii="Times New Roman" w:eastAsia="Times New Roman" w:hAnsi="Times New Roman" w:cs="Times New Roman" w:hint="cs"/>
          <w:kern w:val="0"/>
          <w:sz w:val="28"/>
          <w:szCs w:val="28"/>
          <w:rtl/>
          <w:lang w:bidi="ar-IQ"/>
          <w14:ligatures w14:val="none"/>
        </w:rPr>
        <w:t>الرأي العام شديد الحساسية بالنسبة للأحداث الهامة، وهو غير ثابت، بل يتغير من وقت لآخر، ويتحول من موضوع الى أخر، ومن مشكلة الى أخرى.</w:t>
      </w:r>
    </w:p>
    <w:p w14:paraId="2BC4FB04" w14:textId="77777777" w:rsidR="00CC0829" w:rsidRPr="00CC0829" w:rsidRDefault="00CC0829" w:rsidP="00CC0829">
      <w:pPr>
        <w:bidi/>
        <w:spacing w:after="200" w:line="360" w:lineRule="auto"/>
        <w:jc w:val="lowKashida"/>
        <w:rPr>
          <w:rFonts w:ascii="Times New Roman" w:eastAsia="Calibri" w:hAnsi="Times New Roman" w:cs="Times New Roman"/>
          <w:kern w:val="0"/>
          <w:sz w:val="28"/>
          <w:szCs w:val="28"/>
          <w:lang w:bidi="ar-IQ"/>
          <w14:ligatures w14:val="none"/>
        </w:rPr>
      </w:pPr>
    </w:p>
    <w:p w14:paraId="3EDE8406" w14:textId="77777777" w:rsidR="00CC0829" w:rsidRPr="00CC0829" w:rsidRDefault="00CC0829" w:rsidP="00CC0829">
      <w:pPr>
        <w:bidi/>
        <w:spacing w:after="200" w:line="360" w:lineRule="auto"/>
        <w:jc w:val="lowKashida"/>
        <w:rPr>
          <w:rFonts w:ascii="Times New Roman" w:eastAsia="Calibri" w:hAnsi="Times New Roman" w:cs="Times New Roman"/>
          <w:kern w:val="0"/>
          <w:sz w:val="28"/>
          <w:szCs w:val="28"/>
          <w:rtl/>
          <w:lang w:bidi="ar-IQ"/>
          <w14:ligatures w14:val="none"/>
        </w:rPr>
      </w:pPr>
      <w:r w:rsidRPr="00CC0829">
        <w:rPr>
          <w:rFonts w:ascii="Times New Roman" w:eastAsia="Calibri" w:hAnsi="Times New Roman" w:cs="Times New Roman"/>
          <w:kern w:val="0"/>
          <w:sz w:val="28"/>
          <w:szCs w:val="28"/>
          <w:rtl/>
          <w:lang w:bidi="ar-IQ"/>
          <w14:ligatures w14:val="none"/>
        </w:rPr>
        <w:t xml:space="preserve">ولأن الرأي العام متحول وغير ثابت بحسب الظرف والموضوع، فقد لا يتمكن الجمهور احيانا من تشكيل رأي عام حول موضوع ما، فلذلك يلجأ الجمهور الى محاولة التخلص من الاعباء والصعوبات والاحباطات الناتجة عن الخيبة او الهزيمة أو الفشل في الموضوع التي يهمه، لأنه يلجأ الى عدة انواع من المخارج (الحِيَل) التي تتمظهر بمظاهر عقلانية تعينه على التخفيف من وطأة الأزمات النفسية التي يقع تحت ضغطها وهذه المخارج </w:t>
      </w:r>
      <w:proofErr w:type="gramStart"/>
      <w:r w:rsidRPr="00CC0829">
        <w:rPr>
          <w:rFonts w:ascii="Times New Roman" w:eastAsia="Calibri" w:hAnsi="Times New Roman" w:cs="Times New Roman"/>
          <w:kern w:val="0"/>
          <w:sz w:val="28"/>
          <w:szCs w:val="28"/>
          <w:rtl/>
          <w:lang w:bidi="ar-IQ"/>
          <w14:ligatures w14:val="none"/>
        </w:rPr>
        <w:t>هي :</w:t>
      </w:r>
      <w:proofErr w:type="gramEnd"/>
      <w:r w:rsidRPr="00CC0829">
        <w:rPr>
          <w:rFonts w:ascii="Times New Roman" w:eastAsia="Calibri" w:hAnsi="Times New Roman" w:cs="Times New Roman"/>
          <w:kern w:val="0"/>
          <w:sz w:val="28"/>
          <w:szCs w:val="28"/>
          <w:rtl/>
          <w:lang w:bidi="ar-IQ"/>
          <w14:ligatures w14:val="none"/>
        </w:rPr>
        <w:t>-</w:t>
      </w:r>
    </w:p>
    <w:p w14:paraId="797B9D2A" w14:textId="77777777" w:rsidR="00CC0829" w:rsidRPr="00CC0829" w:rsidRDefault="00CC0829" w:rsidP="00CC0829">
      <w:pPr>
        <w:bidi/>
        <w:spacing w:after="200" w:line="360" w:lineRule="auto"/>
        <w:jc w:val="lowKashida"/>
        <w:rPr>
          <w:rFonts w:ascii="Times New Roman" w:eastAsia="Calibri" w:hAnsi="Times New Roman" w:cs="Times New Roman"/>
          <w:kern w:val="0"/>
          <w:sz w:val="28"/>
          <w:szCs w:val="28"/>
          <w:rtl/>
          <w:lang w:bidi="ar-IQ"/>
          <w14:ligatures w14:val="none"/>
        </w:rPr>
      </w:pPr>
    </w:p>
    <w:p w14:paraId="16493CEF" w14:textId="77777777" w:rsidR="00CC0829" w:rsidRPr="00CC0829" w:rsidRDefault="00CC0829" w:rsidP="00CC0829">
      <w:pPr>
        <w:bidi/>
        <w:spacing w:after="200" w:line="360" w:lineRule="auto"/>
        <w:jc w:val="lowKashida"/>
        <w:rPr>
          <w:rFonts w:ascii="Times New Roman" w:eastAsia="Calibri" w:hAnsi="Times New Roman" w:cs="Times New Roman"/>
          <w:kern w:val="0"/>
          <w:sz w:val="28"/>
          <w:szCs w:val="28"/>
          <w:rtl/>
          <w:lang w:bidi="ar-IQ"/>
          <w14:ligatures w14:val="none"/>
        </w:rPr>
      </w:pPr>
    </w:p>
    <w:p w14:paraId="12B36D3A" w14:textId="77777777" w:rsidR="00CC0829" w:rsidRPr="00CC0829" w:rsidRDefault="00CC0829" w:rsidP="00CC0829">
      <w:pPr>
        <w:numPr>
          <w:ilvl w:val="0"/>
          <w:numId w:val="2"/>
        </w:numPr>
        <w:bidi/>
        <w:spacing w:after="0" w:line="360" w:lineRule="auto"/>
        <w:contextualSpacing/>
        <w:jc w:val="lowKashida"/>
        <w:rPr>
          <w:rFonts w:ascii="Times New Roman" w:eastAsia="Times New Roman" w:hAnsi="Times New Roman" w:cs="Times New Roman"/>
          <w:b/>
          <w:bCs/>
          <w:kern w:val="0"/>
          <w:sz w:val="28"/>
          <w:szCs w:val="28"/>
          <w:rtl/>
          <w14:ligatures w14:val="none"/>
        </w:rPr>
      </w:pPr>
      <w:proofErr w:type="gramStart"/>
      <w:r w:rsidRPr="00CC0829">
        <w:rPr>
          <w:rFonts w:ascii="Times New Roman" w:eastAsia="Times New Roman" w:hAnsi="Times New Roman" w:cs="Times New Roman" w:hint="cs"/>
          <w:b/>
          <w:bCs/>
          <w:kern w:val="0"/>
          <w:sz w:val="28"/>
          <w:szCs w:val="28"/>
          <w:rtl/>
          <w:lang w:bidi="ar-IQ"/>
          <w14:ligatures w14:val="none"/>
        </w:rPr>
        <w:t>التبرير:-</w:t>
      </w:r>
      <w:proofErr w:type="gramEnd"/>
      <w:r w:rsidRPr="00CC0829">
        <w:rPr>
          <w:rFonts w:ascii="Times New Roman" w:eastAsia="Times New Roman" w:hAnsi="Times New Roman" w:cs="Times New Roman" w:hint="cs"/>
          <w:b/>
          <w:bCs/>
          <w:kern w:val="0"/>
          <w:sz w:val="28"/>
          <w:szCs w:val="28"/>
          <w:rtl/>
          <w:lang w:bidi="ar-IQ"/>
          <w14:ligatures w14:val="none"/>
        </w:rPr>
        <w:t xml:space="preserve"> </w:t>
      </w:r>
    </w:p>
    <w:p w14:paraId="0871F9BA" w14:textId="77777777" w:rsidR="00CC0829" w:rsidRPr="00CC0829" w:rsidRDefault="00CC0829" w:rsidP="00CC0829">
      <w:pPr>
        <w:bidi/>
        <w:spacing w:after="200" w:line="360" w:lineRule="auto"/>
        <w:ind w:firstLine="360"/>
        <w:jc w:val="lowKashida"/>
        <w:rPr>
          <w:rFonts w:ascii="Times New Roman" w:eastAsia="Calibri" w:hAnsi="Times New Roman" w:cs="Times New Roman"/>
          <w:kern w:val="0"/>
          <w:sz w:val="28"/>
          <w:szCs w:val="28"/>
          <w:lang w:bidi="ar-IQ"/>
          <w14:ligatures w14:val="none"/>
        </w:rPr>
      </w:pPr>
      <w:r w:rsidRPr="00CC0829">
        <w:rPr>
          <w:rFonts w:ascii="Times New Roman" w:eastAsia="Calibri" w:hAnsi="Times New Roman" w:cs="Times New Roman"/>
          <w:kern w:val="0"/>
          <w:sz w:val="28"/>
          <w:szCs w:val="28"/>
          <w:rtl/>
          <w:lang w:bidi="ar-IQ"/>
          <w14:ligatures w14:val="none"/>
        </w:rPr>
        <w:t xml:space="preserve">وهو تعليل الفشل أو الاحباط بتبريرات ظاهرها عقلاني، يمكن ان نستسيغه عقليا، أما أسبابها الحقيقية فهي انفعالية وعاطفية، وتستغل مثل هذه التبريرات من جانب إعلام الدولة، ورجال السياسة؛ لتضليل الرأي </w:t>
      </w:r>
      <w:r w:rsidRPr="00CC0829">
        <w:rPr>
          <w:rFonts w:ascii="Times New Roman" w:eastAsia="Calibri" w:hAnsi="Times New Roman" w:cs="Times New Roman"/>
          <w:kern w:val="0"/>
          <w:sz w:val="28"/>
          <w:szCs w:val="28"/>
          <w:rtl/>
          <w:lang w:bidi="ar-IQ"/>
          <w14:ligatures w14:val="none"/>
        </w:rPr>
        <w:lastRenderedPageBreak/>
        <w:t xml:space="preserve">العام تهرّباً من المسؤولية التي تقع على عواتقهم إزاء ما اصاب المجتمع من </w:t>
      </w:r>
      <w:proofErr w:type="gramStart"/>
      <w:r w:rsidRPr="00CC0829">
        <w:rPr>
          <w:rFonts w:ascii="Times New Roman" w:eastAsia="Calibri" w:hAnsi="Times New Roman" w:cs="Times New Roman"/>
          <w:kern w:val="0"/>
          <w:sz w:val="28"/>
          <w:szCs w:val="28"/>
          <w:rtl/>
          <w:lang w:bidi="ar-IQ"/>
          <w14:ligatures w14:val="none"/>
        </w:rPr>
        <w:t>الفشل ،</w:t>
      </w:r>
      <w:proofErr w:type="gramEnd"/>
      <w:r w:rsidRPr="00CC0829">
        <w:rPr>
          <w:rFonts w:ascii="Times New Roman" w:eastAsia="Calibri" w:hAnsi="Times New Roman" w:cs="Times New Roman"/>
          <w:kern w:val="0"/>
          <w:sz w:val="28"/>
          <w:szCs w:val="28"/>
          <w:rtl/>
          <w:lang w:bidi="ar-IQ"/>
          <w14:ligatures w14:val="none"/>
        </w:rPr>
        <w:t xml:space="preserve"> ومن اليات التبرير، </w:t>
      </w:r>
      <w:proofErr w:type="gramStart"/>
      <w:r w:rsidRPr="00CC0829">
        <w:rPr>
          <w:rFonts w:ascii="Times New Roman" w:eastAsia="Calibri" w:hAnsi="Times New Roman" w:cs="Times New Roman"/>
          <w:kern w:val="0"/>
          <w:sz w:val="28"/>
          <w:szCs w:val="28"/>
          <w:rtl/>
          <w:lang w:bidi="ar-IQ"/>
          <w14:ligatures w14:val="none"/>
        </w:rPr>
        <w:t>هي:-</w:t>
      </w:r>
      <w:proofErr w:type="gramEnd"/>
      <w:r w:rsidRPr="00CC0829">
        <w:rPr>
          <w:rFonts w:ascii="Times New Roman" w:eastAsia="Calibri" w:hAnsi="Times New Roman" w:cs="Times New Roman"/>
          <w:kern w:val="0"/>
          <w:sz w:val="28"/>
          <w:szCs w:val="28"/>
          <w:rtl/>
          <w:lang w:bidi="ar-IQ"/>
          <w14:ligatures w14:val="none"/>
        </w:rPr>
        <w:t xml:space="preserve"> </w:t>
      </w:r>
    </w:p>
    <w:p w14:paraId="17861C21" w14:textId="77777777" w:rsidR="00CC0829" w:rsidRPr="00CC0829" w:rsidRDefault="00CC0829" w:rsidP="00CC0829">
      <w:pPr>
        <w:numPr>
          <w:ilvl w:val="0"/>
          <w:numId w:val="3"/>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CC0829">
        <w:rPr>
          <w:rFonts w:ascii="Times New Roman" w:eastAsia="Times New Roman" w:hAnsi="Times New Roman" w:cs="Times New Roman" w:hint="cs"/>
          <w:b/>
          <w:bCs/>
          <w:kern w:val="0"/>
          <w:sz w:val="28"/>
          <w:szCs w:val="28"/>
          <w:rtl/>
          <w:lang w:bidi="ar-IQ"/>
          <w14:ligatures w14:val="none"/>
        </w:rPr>
        <w:t>السبب العارض</w:t>
      </w:r>
      <w:r w:rsidRPr="00CC0829">
        <w:rPr>
          <w:rFonts w:ascii="Times New Roman" w:eastAsia="Times New Roman" w:hAnsi="Times New Roman" w:cs="Times New Roman" w:hint="cs"/>
          <w:kern w:val="0"/>
          <w:sz w:val="28"/>
          <w:szCs w:val="28"/>
          <w:rtl/>
          <w:lang w:bidi="ar-IQ"/>
          <w14:ligatures w14:val="none"/>
        </w:rPr>
        <w:t>: اي خلق سبب غير متوقع، وذلك من أجل خلق الاعذار حول الفشل، ويكون الهدف منها التهرب من المسؤولية.</w:t>
      </w:r>
    </w:p>
    <w:p w14:paraId="0EF1E360" w14:textId="77777777" w:rsidR="00CC0829" w:rsidRPr="00CC0829" w:rsidRDefault="00CC0829" w:rsidP="00CC0829">
      <w:pPr>
        <w:numPr>
          <w:ilvl w:val="0"/>
          <w:numId w:val="3"/>
        </w:numPr>
        <w:bidi/>
        <w:spacing w:after="0" w:line="360" w:lineRule="auto"/>
        <w:contextualSpacing/>
        <w:jc w:val="lowKashida"/>
        <w:rPr>
          <w:rFonts w:ascii="Times New Roman" w:eastAsia="Times New Roman" w:hAnsi="Times New Roman" w:cs="Times New Roman"/>
          <w:kern w:val="0"/>
          <w:sz w:val="28"/>
          <w:szCs w:val="28"/>
          <w14:ligatures w14:val="none"/>
        </w:rPr>
      </w:pPr>
      <w:r w:rsidRPr="00CC0829">
        <w:rPr>
          <w:rFonts w:ascii="Times New Roman" w:eastAsia="Times New Roman" w:hAnsi="Times New Roman" w:cs="Times New Roman" w:hint="cs"/>
          <w:b/>
          <w:bCs/>
          <w:kern w:val="0"/>
          <w:sz w:val="28"/>
          <w:szCs w:val="28"/>
          <w:rtl/>
          <w:lang w:bidi="ar-IQ"/>
          <w14:ligatures w14:val="none"/>
        </w:rPr>
        <w:t>تحقير الهدف</w:t>
      </w:r>
      <w:r w:rsidRPr="00CC0829">
        <w:rPr>
          <w:rFonts w:ascii="Times New Roman" w:eastAsia="Times New Roman" w:hAnsi="Times New Roman" w:cs="Times New Roman" w:hint="cs"/>
          <w:kern w:val="0"/>
          <w:sz w:val="28"/>
          <w:szCs w:val="28"/>
          <w:rtl/>
          <w:lang w:bidi="ar-IQ"/>
          <w14:ligatures w14:val="none"/>
        </w:rPr>
        <w:t>: اي جعل الهدف غير جدير بالتضحية من اجله، وأن يعتبر هدف تافه، لأن عدم تحقيق الهدف بدون مبرر يُحمّل القائد أو السلطة المسؤولية.</w:t>
      </w:r>
    </w:p>
    <w:p w14:paraId="70AC94FE" w14:textId="77777777" w:rsidR="00CC0829" w:rsidRPr="00CC0829" w:rsidRDefault="00CC0829" w:rsidP="00CC0829">
      <w:pPr>
        <w:numPr>
          <w:ilvl w:val="0"/>
          <w:numId w:val="3"/>
        </w:numPr>
        <w:bidi/>
        <w:spacing w:after="0" w:line="360" w:lineRule="auto"/>
        <w:contextualSpacing/>
        <w:jc w:val="lowKashida"/>
        <w:rPr>
          <w:rFonts w:ascii="Times New Roman" w:eastAsia="Times New Roman" w:hAnsi="Times New Roman" w:cs="Times New Roman"/>
          <w:kern w:val="0"/>
          <w:sz w:val="28"/>
          <w:szCs w:val="28"/>
          <w14:ligatures w14:val="none"/>
        </w:rPr>
      </w:pPr>
      <w:r w:rsidRPr="00CC0829">
        <w:rPr>
          <w:rFonts w:ascii="Times New Roman" w:eastAsia="Times New Roman" w:hAnsi="Times New Roman" w:cs="Times New Roman" w:hint="cs"/>
          <w:b/>
          <w:bCs/>
          <w:kern w:val="0"/>
          <w:sz w:val="28"/>
          <w:szCs w:val="28"/>
          <w:rtl/>
          <w:lang w:bidi="ar-IQ"/>
          <w14:ligatures w14:val="none"/>
        </w:rPr>
        <w:t>إرجاع الفشل الى تضافر الاخرين ضد الجماعة</w:t>
      </w:r>
      <w:r w:rsidRPr="00CC0829">
        <w:rPr>
          <w:rFonts w:ascii="Times New Roman" w:eastAsia="Times New Roman" w:hAnsi="Times New Roman" w:cs="Times New Roman" w:hint="cs"/>
          <w:kern w:val="0"/>
          <w:sz w:val="28"/>
          <w:szCs w:val="28"/>
          <w:rtl/>
          <w:lang w:bidi="ar-IQ"/>
          <w14:ligatures w14:val="none"/>
        </w:rPr>
        <w:t xml:space="preserve">: وهذا </w:t>
      </w:r>
      <w:proofErr w:type="gramStart"/>
      <w:r w:rsidRPr="00CC0829">
        <w:rPr>
          <w:rFonts w:ascii="Times New Roman" w:eastAsia="Times New Roman" w:hAnsi="Times New Roman" w:cs="Times New Roman" w:hint="cs"/>
          <w:kern w:val="0"/>
          <w:sz w:val="28"/>
          <w:szCs w:val="28"/>
          <w:rtl/>
          <w:lang w:bidi="ar-IQ"/>
          <w14:ligatures w14:val="none"/>
        </w:rPr>
        <w:t>اكثر</w:t>
      </w:r>
      <w:proofErr w:type="gramEnd"/>
      <w:r w:rsidRPr="00CC0829">
        <w:rPr>
          <w:rFonts w:ascii="Times New Roman" w:eastAsia="Times New Roman" w:hAnsi="Times New Roman" w:cs="Times New Roman" w:hint="cs"/>
          <w:kern w:val="0"/>
          <w:sz w:val="28"/>
          <w:szCs w:val="28"/>
          <w:rtl/>
          <w:lang w:bidi="ar-IQ"/>
          <w14:ligatures w14:val="none"/>
        </w:rPr>
        <w:t xml:space="preserve"> ما يحدث خلال المعارك العسكرية.</w:t>
      </w:r>
    </w:p>
    <w:p w14:paraId="27DCBA2D" w14:textId="77777777" w:rsidR="00CC0829" w:rsidRPr="00CC0829" w:rsidRDefault="00CC0829" w:rsidP="00CC0829">
      <w:pPr>
        <w:bidi/>
        <w:spacing w:after="0" w:line="360" w:lineRule="auto"/>
        <w:ind w:left="360"/>
        <w:contextualSpacing/>
        <w:jc w:val="lowKashida"/>
        <w:rPr>
          <w:rFonts w:ascii="Times New Roman" w:eastAsia="Times New Roman" w:hAnsi="Times New Roman" w:cs="Times New Roman"/>
          <w:kern w:val="0"/>
          <w:sz w:val="28"/>
          <w:szCs w:val="28"/>
          <w14:ligatures w14:val="none"/>
        </w:rPr>
      </w:pPr>
    </w:p>
    <w:p w14:paraId="59DF2B62" w14:textId="77777777" w:rsidR="00CC0829" w:rsidRPr="00CC0829" w:rsidRDefault="00CC0829" w:rsidP="00CC0829">
      <w:pPr>
        <w:numPr>
          <w:ilvl w:val="0"/>
          <w:numId w:val="4"/>
        </w:numPr>
        <w:bidi/>
        <w:spacing w:after="0" w:line="360" w:lineRule="auto"/>
        <w:contextualSpacing/>
        <w:jc w:val="lowKashida"/>
        <w:rPr>
          <w:rFonts w:ascii="Times New Roman" w:eastAsia="Times New Roman" w:hAnsi="Times New Roman" w:cs="Times New Roman"/>
          <w:b/>
          <w:bCs/>
          <w:kern w:val="0"/>
          <w:sz w:val="28"/>
          <w:szCs w:val="28"/>
          <w14:ligatures w14:val="none"/>
        </w:rPr>
      </w:pPr>
      <w:proofErr w:type="gramStart"/>
      <w:r w:rsidRPr="00CC0829">
        <w:rPr>
          <w:rFonts w:ascii="Times New Roman" w:eastAsia="Times New Roman" w:hAnsi="Times New Roman" w:cs="Times New Roman" w:hint="cs"/>
          <w:b/>
          <w:bCs/>
          <w:kern w:val="0"/>
          <w:sz w:val="28"/>
          <w:szCs w:val="28"/>
          <w:rtl/>
          <w:lang w:bidi="ar-IQ"/>
          <w14:ligatures w14:val="none"/>
        </w:rPr>
        <w:t>الإبدال :</w:t>
      </w:r>
      <w:proofErr w:type="gramEnd"/>
      <w:r w:rsidRPr="00CC0829">
        <w:rPr>
          <w:rFonts w:ascii="Times New Roman" w:eastAsia="Times New Roman" w:hAnsi="Times New Roman" w:cs="Times New Roman" w:hint="cs"/>
          <w:b/>
          <w:bCs/>
          <w:kern w:val="0"/>
          <w:sz w:val="28"/>
          <w:szCs w:val="28"/>
          <w:rtl/>
          <w:lang w:bidi="ar-IQ"/>
          <w14:ligatures w14:val="none"/>
        </w:rPr>
        <w:t>-</w:t>
      </w:r>
    </w:p>
    <w:p w14:paraId="6190430A" w14:textId="77777777" w:rsidR="00CC0829" w:rsidRPr="00CC0829" w:rsidRDefault="00CC0829" w:rsidP="00CC0829">
      <w:pPr>
        <w:bidi/>
        <w:spacing w:after="200" w:line="360" w:lineRule="auto"/>
        <w:ind w:firstLine="360"/>
        <w:jc w:val="lowKashida"/>
        <w:rPr>
          <w:rFonts w:ascii="Times New Roman" w:eastAsia="Calibri" w:hAnsi="Times New Roman" w:cs="Times New Roman"/>
          <w:kern w:val="0"/>
          <w:sz w:val="28"/>
          <w:szCs w:val="28"/>
          <w:lang w:bidi="ar-IQ"/>
          <w14:ligatures w14:val="none"/>
        </w:rPr>
      </w:pPr>
      <w:r w:rsidRPr="00CC0829">
        <w:rPr>
          <w:rFonts w:ascii="Times New Roman" w:eastAsia="Calibri" w:hAnsi="Times New Roman" w:cs="Times New Roman"/>
          <w:kern w:val="0"/>
          <w:sz w:val="28"/>
          <w:szCs w:val="28"/>
          <w:rtl/>
          <w:lang w:bidi="ar-IQ"/>
          <w14:ligatures w14:val="none"/>
        </w:rPr>
        <w:t>أي استبدال هدف صعب بهدف سهل قابل للتحقيق، أي تحول الرأي العام نحو قضايا من السهل مواجهتها، واتخاذ مواقف واحكام بشأنها، مثل الركود الاقتصادي الفرنسي أدى الى أن تتعالى الأصوات المناهضة للمهاجرين من العالم الثالث، وانتعشت الحركات العنصرية المتطرفة المعادية لهم.</w:t>
      </w:r>
    </w:p>
    <w:p w14:paraId="7668BACF" w14:textId="77777777" w:rsidR="00CC0829" w:rsidRPr="00CC0829" w:rsidRDefault="00CC0829" w:rsidP="00CC0829">
      <w:pPr>
        <w:numPr>
          <w:ilvl w:val="0"/>
          <w:numId w:val="4"/>
        </w:numPr>
        <w:bidi/>
        <w:spacing w:after="0" w:line="360" w:lineRule="auto"/>
        <w:contextualSpacing/>
        <w:jc w:val="lowKashida"/>
        <w:rPr>
          <w:rFonts w:ascii="Times New Roman" w:eastAsia="Times New Roman" w:hAnsi="Times New Roman" w:cs="Times New Roman"/>
          <w:b/>
          <w:bCs/>
          <w:kern w:val="0"/>
          <w:sz w:val="28"/>
          <w:szCs w:val="28"/>
          <w:rtl/>
          <w14:ligatures w14:val="none"/>
        </w:rPr>
      </w:pPr>
      <w:proofErr w:type="gramStart"/>
      <w:r w:rsidRPr="00CC0829">
        <w:rPr>
          <w:rFonts w:ascii="Times New Roman" w:eastAsia="Times New Roman" w:hAnsi="Times New Roman" w:cs="Times New Roman" w:hint="cs"/>
          <w:b/>
          <w:bCs/>
          <w:kern w:val="0"/>
          <w:sz w:val="28"/>
          <w:szCs w:val="28"/>
          <w:rtl/>
          <w:lang w:bidi="ar-IQ"/>
          <w14:ligatures w14:val="none"/>
        </w:rPr>
        <w:t>التعويض :</w:t>
      </w:r>
      <w:proofErr w:type="gramEnd"/>
      <w:r w:rsidRPr="00CC0829">
        <w:rPr>
          <w:rFonts w:ascii="Times New Roman" w:eastAsia="Times New Roman" w:hAnsi="Times New Roman" w:cs="Times New Roman" w:hint="cs"/>
          <w:b/>
          <w:bCs/>
          <w:kern w:val="0"/>
          <w:sz w:val="28"/>
          <w:szCs w:val="28"/>
          <w:rtl/>
          <w:lang w:bidi="ar-IQ"/>
          <w14:ligatures w14:val="none"/>
        </w:rPr>
        <w:t>-</w:t>
      </w:r>
    </w:p>
    <w:p w14:paraId="2AD391C9" w14:textId="77777777" w:rsidR="00CC0829" w:rsidRPr="00CC0829" w:rsidRDefault="00CC0829" w:rsidP="00CC0829">
      <w:pPr>
        <w:bidi/>
        <w:spacing w:after="200" w:line="360" w:lineRule="auto"/>
        <w:jc w:val="lowKashida"/>
        <w:rPr>
          <w:rFonts w:ascii="Times New Roman" w:eastAsia="Calibri" w:hAnsi="Times New Roman" w:cs="Times New Roman"/>
          <w:kern w:val="0"/>
          <w:sz w:val="28"/>
          <w:szCs w:val="28"/>
          <w:lang w:bidi="ar-IQ"/>
          <w14:ligatures w14:val="none"/>
        </w:rPr>
      </w:pPr>
      <w:r w:rsidRPr="00CC0829">
        <w:rPr>
          <w:rFonts w:ascii="Times New Roman" w:eastAsia="Calibri" w:hAnsi="Times New Roman" w:cs="Times New Roman"/>
          <w:kern w:val="0"/>
          <w:sz w:val="28"/>
          <w:szCs w:val="28"/>
          <w:rtl/>
          <w:lang w:bidi="ar-IQ"/>
          <w14:ligatures w14:val="none"/>
        </w:rPr>
        <w:t xml:space="preserve">     هو أن تستبدل الجمهور أو الجماعة الفشل أو الاحباط بسلوك آخر؛ تعويضاً عنهما، فقد تستبدل الامة حالة الجد والانصراف الى النضال والجهاد بابتكار أنماط جديدة من اللهو أو النشاطات العامة</w:t>
      </w:r>
    </w:p>
    <w:p w14:paraId="118C85CB" w14:textId="77777777" w:rsidR="00CC0829" w:rsidRPr="00CC0829" w:rsidRDefault="00CC0829" w:rsidP="00CC0829">
      <w:pPr>
        <w:numPr>
          <w:ilvl w:val="0"/>
          <w:numId w:val="4"/>
        </w:numPr>
        <w:bidi/>
        <w:spacing w:after="0" w:line="360" w:lineRule="auto"/>
        <w:contextualSpacing/>
        <w:jc w:val="lowKashida"/>
        <w:rPr>
          <w:rFonts w:ascii="Times New Roman" w:eastAsia="Times New Roman" w:hAnsi="Times New Roman" w:cs="Times New Roman"/>
          <w:b/>
          <w:bCs/>
          <w:kern w:val="0"/>
          <w:sz w:val="28"/>
          <w:szCs w:val="28"/>
          <w:rtl/>
          <w:lang w:bidi="ar-IQ"/>
          <w14:ligatures w14:val="none"/>
        </w:rPr>
      </w:pPr>
      <w:proofErr w:type="gramStart"/>
      <w:r w:rsidRPr="00CC0829">
        <w:rPr>
          <w:rFonts w:ascii="Times New Roman" w:eastAsia="Times New Roman" w:hAnsi="Times New Roman" w:cs="Times New Roman" w:hint="cs"/>
          <w:b/>
          <w:bCs/>
          <w:kern w:val="0"/>
          <w:sz w:val="28"/>
          <w:szCs w:val="28"/>
          <w:rtl/>
          <w:lang w:bidi="ar-IQ"/>
          <w14:ligatures w14:val="none"/>
        </w:rPr>
        <w:t>الإسقاط :</w:t>
      </w:r>
      <w:proofErr w:type="gramEnd"/>
      <w:r w:rsidRPr="00CC0829">
        <w:rPr>
          <w:rFonts w:ascii="Times New Roman" w:eastAsia="Times New Roman" w:hAnsi="Times New Roman" w:cs="Times New Roman" w:hint="cs"/>
          <w:b/>
          <w:bCs/>
          <w:kern w:val="0"/>
          <w:sz w:val="28"/>
          <w:szCs w:val="28"/>
          <w:rtl/>
          <w:lang w:bidi="ar-IQ"/>
          <w14:ligatures w14:val="none"/>
        </w:rPr>
        <w:t>-</w:t>
      </w:r>
    </w:p>
    <w:p w14:paraId="56F571F2" w14:textId="77777777" w:rsidR="00CC0829" w:rsidRPr="00CC0829" w:rsidRDefault="00CC0829" w:rsidP="00CC0829">
      <w:pPr>
        <w:bidi/>
        <w:spacing w:after="200" w:line="360" w:lineRule="auto"/>
        <w:ind w:firstLine="360"/>
        <w:jc w:val="lowKashida"/>
        <w:rPr>
          <w:rFonts w:ascii="Times New Roman" w:eastAsia="Calibri" w:hAnsi="Times New Roman" w:cs="Times New Roman" w:hint="cs"/>
          <w:kern w:val="0"/>
          <w:sz w:val="28"/>
          <w:szCs w:val="28"/>
          <w:rtl/>
          <w:lang w:bidi="ar-IQ"/>
          <w14:ligatures w14:val="none"/>
        </w:rPr>
      </w:pPr>
      <w:r w:rsidRPr="00CC0829">
        <w:rPr>
          <w:rFonts w:ascii="Times New Roman" w:eastAsia="Calibri" w:hAnsi="Times New Roman" w:cs="Times New Roman"/>
          <w:kern w:val="0"/>
          <w:sz w:val="28"/>
          <w:szCs w:val="28"/>
          <w:rtl/>
          <w:lang w:bidi="ar-IQ"/>
          <w14:ligatures w14:val="none"/>
        </w:rPr>
        <w:t>وهو ان تنسب ما عندك الى غيرك؛ بغية تحويل انظار الرأي العام عن التصرفات أو الضغوطات الى فئة أخرى.</w:t>
      </w:r>
    </w:p>
    <w:p w14:paraId="21212968" w14:textId="77777777" w:rsidR="00CC0829" w:rsidRPr="00CC0829" w:rsidRDefault="00CC0829" w:rsidP="00CC0829">
      <w:pPr>
        <w:numPr>
          <w:ilvl w:val="0"/>
          <w:numId w:val="4"/>
        </w:numPr>
        <w:bidi/>
        <w:spacing w:after="0" w:line="360" w:lineRule="auto"/>
        <w:contextualSpacing/>
        <w:jc w:val="lowKashida"/>
        <w:rPr>
          <w:rFonts w:ascii="Times New Roman" w:eastAsia="Times New Roman" w:hAnsi="Times New Roman" w:cs="Times New Roman"/>
          <w:b/>
          <w:bCs/>
          <w:kern w:val="0"/>
          <w:sz w:val="28"/>
          <w:szCs w:val="28"/>
          <w:rtl/>
          <w14:ligatures w14:val="none"/>
        </w:rPr>
      </w:pPr>
      <w:proofErr w:type="gramStart"/>
      <w:r w:rsidRPr="00CC0829">
        <w:rPr>
          <w:rFonts w:ascii="Times New Roman" w:eastAsia="Times New Roman" w:hAnsi="Times New Roman" w:cs="Times New Roman" w:hint="cs"/>
          <w:b/>
          <w:bCs/>
          <w:kern w:val="0"/>
          <w:sz w:val="28"/>
          <w:szCs w:val="28"/>
          <w:rtl/>
          <w:lang w:bidi="ar-IQ"/>
          <w14:ligatures w14:val="none"/>
        </w:rPr>
        <w:t>التقمص :</w:t>
      </w:r>
      <w:proofErr w:type="gramEnd"/>
      <w:r w:rsidRPr="00CC0829">
        <w:rPr>
          <w:rFonts w:ascii="Times New Roman" w:eastAsia="Times New Roman" w:hAnsi="Times New Roman" w:cs="Times New Roman" w:hint="cs"/>
          <w:b/>
          <w:bCs/>
          <w:kern w:val="0"/>
          <w:sz w:val="28"/>
          <w:szCs w:val="28"/>
          <w:rtl/>
          <w:lang w:bidi="ar-IQ"/>
          <w14:ligatures w14:val="none"/>
        </w:rPr>
        <w:t>-</w:t>
      </w:r>
    </w:p>
    <w:p w14:paraId="103E421E" w14:textId="77777777" w:rsidR="00CC0829" w:rsidRPr="00CC0829" w:rsidRDefault="00CC0829" w:rsidP="00CC0829">
      <w:pPr>
        <w:bidi/>
        <w:spacing w:after="200" w:line="360" w:lineRule="auto"/>
        <w:ind w:firstLine="360"/>
        <w:jc w:val="lowKashida"/>
        <w:rPr>
          <w:rFonts w:ascii="Times New Roman" w:eastAsia="Calibri" w:hAnsi="Times New Roman" w:cs="Times New Roman"/>
          <w:kern w:val="0"/>
          <w:sz w:val="28"/>
          <w:szCs w:val="28"/>
          <w14:ligatures w14:val="none"/>
        </w:rPr>
      </w:pPr>
      <w:r w:rsidRPr="00CC0829">
        <w:rPr>
          <w:rFonts w:ascii="Times New Roman" w:eastAsia="Calibri" w:hAnsi="Times New Roman" w:cs="Times New Roman"/>
          <w:kern w:val="0"/>
          <w:sz w:val="28"/>
          <w:szCs w:val="28"/>
          <w:rtl/>
          <w:lang w:bidi="ar-IQ"/>
          <w14:ligatures w14:val="none"/>
        </w:rPr>
        <w:t>وهو أن تأخذ صفات الآخرين وتنسبها لنفسك، فبعد حرب 1967 أخذ الرأي العام العربي يدعو الى التشبه بالمقاومة الفيتنامية ضد الامريكان، أي ان تتقمص شخصية الشعب الفيتنامي لمواجهة العدوان والهزيمة التي حلت بالدول العربية.</w:t>
      </w:r>
    </w:p>
    <w:p w14:paraId="3F7B2961" w14:textId="77777777" w:rsidR="00CC0829" w:rsidRPr="00CC0829" w:rsidRDefault="00CC0829" w:rsidP="00CC0829">
      <w:pPr>
        <w:bidi/>
        <w:spacing w:after="200" w:line="360" w:lineRule="auto"/>
        <w:jc w:val="lowKashida"/>
        <w:rPr>
          <w:rFonts w:ascii="Times New Roman" w:eastAsia="Calibri" w:hAnsi="Times New Roman" w:cs="Times New Roman"/>
          <w:kern w:val="0"/>
          <w:sz w:val="28"/>
          <w:szCs w:val="28"/>
          <w:u w:val="single"/>
          <w:lang w:bidi="ar-IQ"/>
          <w14:ligatures w14:val="none"/>
        </w:rPr>
      </w:pPr>
    </w:p>
    <w:p w14:paraId="72EF35B8" w14:textId="77777777" w:rsidR="00CC0829" w:rsidRPr="00CC0829" w:rsidRDefault="00CC0829" w:rsidP="00CC0829">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5DECB89F" w14:textId="77777777" w:rsidR="00CC0829" w:rsidRPr="00CC0829" w:rsidRDefault="00CC0829" w:rsidP="00CC0829">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568CDB7F" w14:textId="77777777" w:rsidR="00D31EE7" w:rsidRDefault="00D31EE7">
      <w:pPr>
        <w:rPr>
          <w:lang w:bidi="ar-IQ"/>
        </w:rPr>
      </w:pPr>
    </w:p>
    <w:sectPr w:rsidR="00D31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6F5"/>
    <w:multiLevelType w:val="multilevel"/>
    <w:tmpl w:val="1910EB52"/>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4C68C0"/>
    <w:multiLevelType w:val="hybridMultilevel"/>
    <w:tmpl w:val="44CA56EE"/>
    <w:lvl w:ilvl="0" w:tplc="374818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521442"/>
    <w:multiLevelType w:val="multilevel"/>
    <w:tmpl w:val="97726B8C"/>
    <w:lvl w:ilvl="0">
      <w:start w:val="1"/>
      <w:numFmt w:val="arabicAlpha"/>
      <w:lvlText w:val="%1."/>
      <w:lvlJc w:val="left"/>
      <w:pPr>
        <w:ind w:left="360" w:hanging="360"/>
      </w:pPr>
      <w:rPr>
        <w:rFonts w:ascii="Times New Roman" w:eastAsia="Calibr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9EE5F58"/>
    <w:multiLevelType w:val="hybridMultilevel"/>
    <w:tmpl w:val="05C2399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04832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015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392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0379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E7"/>
    <w:rsid w:val="00CC0829"/>
    <w:rsid w:val="00D31EE7"/>
    <w:rsid w:val="00F8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4E5D5-3C17-43DB-8803-CF2A9FCA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31E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31E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31E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31E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31E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31E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1E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1E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1E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31EE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31EE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31EE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31EE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31EE7"/>
    <w:rPr>
      <w:rFonts w:eastAsiaTheme="majorEastAsia" w:cstheme="majorBidi"/>
      <w:color w:val="2F5496" w:themeColor="accent1" w:themeShade="BF"/>
    </w:rPr>
  </w:style>
  <w:style w:type="character" w:customStyle="1" w:styleId="6Char">
    <w:name w:val="عنوان 6 Char"/>
    <w:basedOn w:val="a0"/>
    <w:link w:val="6"/>
    <w:uiPriority w:val="9"/>
    <w:semiHidden/>
    <w:rsid w:val="00D31EE7"/>
    <w:rPr>
      <w:rFonts w:eastAsiaTheme="majorEastAsia" w:cstheme="majorBidi"/>
      <w:i/>
      <w:iCs/>
      <w:color w:val="595959" w:themeColor="text1" w:themeTint="A6"/>
    </w:rPr>
  </w:style>
  <w:style w:type="character" w:customStyle="1" w:styleId="7Char">
    <w:name w:val="عنوان 7 Char"/>
    <w:basedOn w:val="a0"/>
    <w:link w:val="7"/>
    <w:uiPriority w:val="9"/>
    <w:semiHidden/>
    <w:rsid w:val="00D31EE7"/>
    <w:rPr>
      <w:rFonts w:eastAsiaTheme="majorEastAsia" w:cstheme="majorBidi"/>
      <w:color w:val="595959" w:themeColor="text1" w:themeTint="A6"/>
    </w:rPr>
  </w:style>
  <w:style w:type="character" w:customStyle="1" w:styleId="8Char">
    <w:name w:val="عنوان 8 Char"/>
    <w:basedOn w:val="a0"/>
    <w:link w:val="8"/>
    <w:uiPriority w:val="9"/>
    <w:semiHidden/>
    <w:rsid w:val="00D31EE7"/>
    <w:rPr>
      <w:rFonts w:eastAsiaTheme="majorEastAsia" w:cstheme="majorBidi"/>
      <w:i/>
      <w:iCs/>
      <w:color w:val="272727" w:themeColor="text1" w:themeTint="D8"/>
    </w:rPr>
  </w:style>
  <w:style w:type="character" w:customStyle="1" w:styleId="9Char">
    <w:name w:val="عنوان 9 Char"/>
    <w:basedOn w:val="a0"/>
    <w:link w:val="9"/>
    <w:uiPriority w:val="9"/>
    <w:semiHidden/>
    <w:rsid w:val="00D31EE7"/>
    <w:rPr>
      <w:rFonts w:eastAsiaTheme="majorEastAsia" w:cstheme="majorBidi"/>
      <w:color w:val="272727" w:themeColor="text1" w:themeTint="D8"/>
    </w:rPr>
  </w:style>
  <w:style w:type="paragraph" w:styleId="a3">
    <w:name w:val="Title"/>
    <w:basedOn w:val="a"/>
    <w:next w:val="a"/>
    <w:link w:val="Char"/>
    <w:uiPriority w:val="10"/>
    <w:qFormat/>
    <w:rsid w:val="00D31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31EE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1EE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31EE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1EE7"/>
    <w:pPr>
      <w:spacing w:before="160"/>
      <w:jc w:val="center"/>
    </w:pPr>
    <w:rPr>
      <w:i/>
      <w:iCs/>
      <w:color w:val="404040" w:themeColor="text1" w:themeTint="BF"/>
    </w:rPr>
  </w:style>
  <w:style w:type="character" w:customStyle="1" w:styleId="Char1">
    <w:name w:val="اقتباس Char"/>
    <w:basedOn w:val="a0"/>
    <w:link w:val="a5"/>
    <w:uiPriority w:val="29"/>
    <w:rsid w:val="00D31EE7"/>
    <w:rPr>
      <w:i/>
      <w:iCs/>
      <w:color w:val="404040" w:themeColor="text1" w:themeTint="BF"/>
    </w:rPr>
  </w:style>
  <w:style w:type="paragraph" w:styleId="a6">
    <w:name w:val="List Paragraph"/>
    <w:basedOn w:val="a"/>
    <w:uiPriority w:val="34"/>
    <w:qFormat/>
    <w:rsid w:val="00D31EE7"/>
    <w:pPr>
      <w:ind w:left="720"/>
      <w:contextualSpacing/>
    </w:pPr>
  </w:style>
  <w:style w:type="character" w:styleId="a7">
    <w:name w:val="Intense Emphasis"/>
    <w:basedOn w:val="a0"/>
    <w:uiPriority w:val="21"/>
    <w:qFormat/>
    <w:rsid w:val="00D31EE7"/>
    <w:rPr>
      <w:i/>
      <w:iCs/>
      <w:color w:val="2F5496" w:themeColor="accent1" w:themeShade="BF"/>
    </w:rPr>
  </w:style>
  <w:style w:type="paragraph" w:styleId="a8">
    <w:name w:val="Intense Quote"/>
    <w:basedOn w:val="a"/>
    <w:next w:val="a"/>
    <w:link w:val="Char2"/>
    <w:uiPriority w:val="30"/>
    <w:qFormat/>
    <w:rsid w:val="00D31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31EE7"/>
    <w:rPr>
      <w:i/>
      <w:iCs/>
      <w:color w:val="2F5496" w:themeColor="accent1" w:themeShade="BF"/>
    </w:rPr>
  </w:style>
  <w:style w:type="character" w:styleId="a9">
    <w:name w:val="Intense Reference"/>
    <w:basedOn w:val="a0"/>
    <w:uiPriority w:val="32"/>
    <w:qFormat/>
    <w:rsid w:val="00D31E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وقاص السميط</dc:creator>
  <cp:keywords/>
  <dc:description/>
  <cp:lastModifiedBy>وقاص السميط</cp:lastModifiedBy>
  <cp:revision>2</cp:revision>
  <dcterms:created xsi:type="dcterms:W3CDTF">2025-09-30T18:43:00Z</dcterms:created>
  <dcterms:modified xsi:type="dcterms:W3CDTF">2025-09-30T18:43:00Z</dcterms:modified>
</cp:coreProperties>
</file>